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6FFC4" w14:textId="62CDB7B2" w:rsidR="00581A38" w:rsidRPr="00581A38" w:rsidRDefault="00581A38" w:rsidP="00581A38">
      <w:pPr>
        <w:jc w:val="center"/>
        <w:rPr>
          <w:rFonts w:eastAsia="MS Mincho"/>
          <w:b/>
          <w:sz w:val="28"/>
          <w:szCs w:val="28"/>
        </w:rPr>
      </w:pPr>
      <w:r w:rsidRPr="00581A38">
        <w:rPr>
          <w:rFonts w:eastAsia="MS Mincho"/>
          <w:b/>
          <w:sz w:val="28"/>
          <w:szCs w:val="28"/>
        </w:rPr>
        <w:t>Course Syllabus</w:t>
      </w:r>
    </w:p>
    <w:p w14:paraId="31354C7E" w14:textId="2BE077F7" w:rsidR="00581A38" w:rsidRPr="00581A38" w:rsidRDefault="00581A38" w:rsidP="00581A38">
      <w:pPr>
        <w:jc w:val="center"/>
        <w:rPr>
          <w:rFonts w:eastAsia="MS Mincho"/>
          <w:b/>
          <w:sz w:val="28"/>
          <w:szCs w:val="28"/>
        </w:rPr>
      </w:pPr>
      <w:r w:rsidRPr="00581A38">
        <w:rPr>
          <w:rFonts w:eastAsia="MS Mincho"/>
          <w:b/>
          <w:sz w:val="28"/>
          <w:szCs w:val="28"/>
        </w:rPr>
        <w:t xml:space="preserve">Political Power and American Public Policy (GOVT-210) </w:t>
      </w:r>
    </w:p>
    <w:p w14:paraId="5113AAC4" w14:textId="766D7F04" w:rsidR="003870ED" w:rsidRPr="00581A38" w:rsidRDefault="003870ED" w:rsidP="003870ED">
      <w:pPr>
        <w:autoSpaceDE w:val="0"/>
        <w:autoSpaceDN w:val="0"/>
        <w:adjustRightInd w:val="0"/>
        <w:jc w:val="center"/>
        <w:rPr>
          <w:b/>
          <w:bCs/>
          <w:sz w:val="28"/>
          <w:szCs w:val="28"/>
        </w:rPr>
      </w:pPr>
      <w:r w:rsidRPr="00581A38">
        <w:rPr>
          <w:b/>
          <w:bCs/>
          <w:sz w:val="28"/>
          <w:szCs w:val="28"/>
        </w:rPr>
        <w:t>Professor Lee Lukoff</w:t>
      </w:r>
      <w:r w:rsidR="003773DB" w:rsidRPr="00581A38">
        <w:rPr>
          <w:b/>
          <w:bCs/>
          <w:sz w:val="28"/>
          <w:szCs w:val="28"/>
        </w:rPr>
        <w:t>, MPP</w:t>
      </w:r>
    </w:p>
    <w:p w14:paraId="61AEB1CA" w14:textId="77777777" w:rsidR="00920595" w:rsidRDefault="00920595" w:rsidP="003870ED">
      <w:pPr>
        <w:autoSpaceDE w:val="0"/>
        <w:autoSpaceDN w:val="0"/>
        <w:adjustRightInd w:val="0"/>
        <w:jc w:val="center"/>
        <w:rPr>
          <w:b/>
          <w:bCs/>
          <w:sz w:val="28"/>
          <w:szCs w:val="28"/>
        </w:rPr>
      </w:pPr>
    </w:p>
    <w:p w14:paraId="74C31EA6" w14:textId="77BAE5C8" w:rsidR="00110C80" w:rsidRDefault="00110C80" w:rsidP="00110C80">
      <w:pPr>
        <w:autoSpaceDE w:val="0"/>
        <w:autoSpaceDN w:val="0"/>
        <w:adjustRightInd w:val="0"/>
        <w:rPr>
          <w:bCs/>
        </w:rPr>
      </w:pPr>
      <w:r w:rsidRPr="000E20F9">
        <w:rPr>
          <w:b/>
          <w:bCs/>
        </w:rPr>
        <w:t>Class Time:</w:t>
      </w:r>
      <w:r w:rsidRPr="00920595">
        <w:rPr>
          <w:bCs/>
        </w:rPr>
        <w:t xml:space="preserve"> Tuesday 8:20-10:50pm</w:t>
      </w:r>
    </w:p>
    <w:p w14:paraId="580E2A3B" w14:textId="3BEFEFDE" w:rsidR="00B81140" w:rsidRPr="00920595" w:rsidRDefault="00B81140" w:rsidP="00110C80">
      <w:pPr>
        <w:autoSpaceDE w:val="0"/>
        <w:autoSpaceDN w:val="0"/>
        <w:adjustRightInd w:val="0"/>
        <w:rPr>
          <w:bCs/>
        </w:rPr>
      </w:pPr>
      <w:r w:rsidRPr="00B81140">
        <w:rPr>
          <w:b/>
          <w:bCs/>
        </w:rPr>
        <w:t>Class Location</w:t>
      </w:r>
      <w:r>
        <w:rPr>
          <w:bCs/>
        </w:rPr>
        <w:t>:</w:t>
      </w:r>
    </w:p>
    <w:p w14:paraId="526D0BE0" w14:textId="4BF6895F" w:rsidR="00110C80" w:rsidRPr="00920595" w:rsidRDefault="00110C80" w:rsidP="00110C80">
      <w:pPr>
        <w:autoSpaceDE w:val="0"/>
        <w:autoSpaceDN w:val="0"/>
        <w:adjustRightInd w:val="0"/>
        <w:rPr>
          <w:bCs/>
        </w:rPr>
      </w:pPr>
      <w:r w:rsidRPr="000E20F9">
        <w:rPr>
          <w:b/>
          <w:bCs/>
        </w:rPr>
        <w:t>Office Hours</w:t>
      </w:r>
      <w:r w:rsidRPr="00920595">
        <w:rPr>
          <w:bCs/>
        </w:rPr>
        <w:t>: By appointment</w:t>
      </w:r>
    </w:p>
    <w:p w14:paraId="4C00CE3D" w14:textId="4E12530A" w:rsidR="00110C80" w:rsidRPr="00920595" w:rsidRDefault="00920595" w:rsidP="00110C80">
      <w:pPr>
        <w:autoSpaceDE w:val="0"/>
        <w:autoSpaceDN w:val="0"/>
        <w:adjustRightInd w:val="0"/>
        <w:rPr>
          <w:bCs/>
        </w:rPr>
      </w:pPr>
      <w:r w:rsidRPr="000E20F9">
        <w:rPr>
          <w:b/>
          <w:bCs/>
        </w:rPr>
        <w:t>Phone</w:t>
      </w:r>
      <w:r w:rsidRPr="00920595">
        <w:rPr>
          <w:bCs/>
        </w:rPr>
        <w:t>: (508) 942-1083</w:t>
      </w:r>
    </w:p>
    <w:p w14:paraId="300898C0" w14:textId="1B54590B" w:rsidR="00920595" w:rsidRPr="00920595" w:rsidRDefault="00920595" w:rsidP="00110C80">
      <w:pPr>
        <w:autoSpaceDE w:val="0"/>
        <w:autoSpaceDN w:val="0"/>
        <w:adjustRightInd w:val="0"/>
        <w:rPr>
          <w:bCs/>
        </w:rPr>
      </w:pPr>
      <w:r w:rsidRPr="000E20F9">
        <w:rPr>
          <w:b/>
          <w:bCs/>
        </w:rPr>
        <w:t>Email:</w:t>
      </w:r>
      <w:r w:rsidRPr="00920595">
        <w:rPr>
          <w:bCs/>
        </w:rPr>
        <w:t xml:space="preserve"> </w:t>
      </w:r>
      <w:r w:rsidR="00170C54">
        <w:rPr>
          <w:bCs/>
        </w:rPr>
        <w:t>llukoff@american.edu</w:t>
      </w:r>
    </w:p>
    <w:p w14:paraId="68EB6251" w14:textId="64FAEA97" w:rsidR="00B2525C" w:rsidRDefault="001F5B08" w:rsidP="001F5B08">
      <w:pPr>
        <w:jc w:val="center"/>
        <w:rPr>
          <w:b/>
          <w:bCs/>
          <w:sz w:val="28"/>
          <w:szCs w:val="28"/>
          <w:u w:val="single"/>
        </w:rPr>
      </w:pPr>
      <w:r w:rsidRPr="001F5B08">
        <w:rPr>
          <w:b/>
          <w:bCs/>
          <w:sz w:val="28"/>
          <w:szCs w:val="28"/>
          <w:u w:val="single"/>
        </w:rPr>
        <w:t>Course Description</w:t>
      </w:r>
    </w:p>
    <w:p w14:paraId="09067D73" w14:textId="77777777" w:rsidR="001F5B08" w:rsidRPr="001F5B08" w:rsidRDefault="001F5B08" w:rsidP="001F5B08">
      <w:pPr>
        <w:jc w:val="center"/>
        <w:rPr>
          <w:rFonts w:eastAsia="MS Mincho"/>
          <w:b/>
          <w:sz w:val="28"/>
          <w:szCs w:val="28"/>
          <w:u w:val="single"/>
        </w:rPr>
      </w:pPr>
    </w:p>
    <w:p w14:paraId="3ECCFBDA" w14:textId="77777777" w:rsidR="00AE172B" w:rsidRDefault="00AE172B" w:rsidP="00920595">
      <w:pPr>
        <w:jc w:val="both"/>
        <w:rPr>
          <w:rFonts w:eastAsia="MS Mincho"/>
        </w:rPr>
      </w:pPr>
      <w:r>
        <w:rPr>
          <w:rFonts w:eastAsia="MS Mincho"/>
        </w:rPr>
        <w:t>This course will provide students with a theoretical framework for the study of public policy and an introduction to the policy process in practice. Students will learn how key actors within political subsystems identify problems, develop options, advance through the process, implement solutions, and evaluate policy outcomes.</w:t>
      </w:r>
    </w:p>
    <w:p w14:paraId="58E6B2C2" w14:textId="77777777" w:rsidR="00AE172B" w:rsidRDefault="00AE172B" w:rsidP="00920595">
      <w:pPr>
        <w:jc w:val="both"/>
        <w:rPr>
          <w:rFonts w:eastAsia="MS Mincho"/>
          <w:sz w:val="16"/>
          <w:szCs w:val="16"/>
        </w:rPr>
      </w:pPr>
    </w:p>
    <w:p w14:paraId="2564B124" w14:textId="77777777" w:rsidR="00AE172B" w:rsidRDefault="00AE172B" w:rsidP="00920595">
      <w:pPr>
        <w:jc w:val="both"/>
        <w:rPr>
          <w:rFonts w:eastAsia="MS Mincho"/>
        </w:rPr>
      </w:pPr>
      <w:r>
        <w:rPr>
          <w:rFonts w:eastAsia="MS Mincho"/>
        </w:rPr>
        <w:t>Policymakers operate under institutional, legal and political constraints. America’s founders established a system of government intended to filter out weak policy ideas and permit enactment of only those initiatives with the strongest political support. Political power, skillfully applied, generates policy outcomes – and is in turn amplified by such outcomes. Through a better understanding of the application of political power to public policy debates, students will come to understand how policy is made, and how they can participate effectively in the process.</w:t>
      </w:r>
    </w:p>
    <w:p w14:paraId="22EC84CD" w14:textId="77777777" w:rsidR="00AE172B" w:rsidRDefault="00AE172B" w:rsidP="00920595">
      <w:pPr>
        <w:jc w:val="both"/>
        <w:rPr>
          <w:rFonts w:eastAsia="MS Mincho"/>
          <w:sz w:val="16"/>
          <w:szCs w:val="16"/>
        </w:rPr>
      </w:pPr>
    </w:p>
    <w:p w14:paraId="66AF7454" w14:textId="2900FEE0" w:rsidR="00AE172B" w:rsidRDefault="00AE172B" w:rsidP="00920595">
      <w:pPr>
        <w:jc w:val="both"/>
        <w:rPr>
          <w:rFonts w:eastAsia="MS Mincho"/>
        </w:rPr>
      </w:pPr>
      <w:r>
        <w:rPr>
          <w:rFonts w:eastAsia="MS Mincho"/>
        </w:rPr>
        <w:t xml:space="preserve">This course fulfills a </w:t>
      </w:r>
      <w:proofErr w:type="spellStart"/>
      <w:r>
        <w:rPr>
          <w:rFonts w:eastAsia="MS Mincho"/>
        </w:rPr>
        <w:t>GenEd</w:t>
      </w:r>
      <w:proofErr w:type="spellEnd"/>
      <w:r>
        <w:rPr>
          <w:rFonts w:eastAsia="MS Mincho"/>
        </w:rPr>
        <w:t xml:space="preserve"> requirement in Foundational Area 4: Social Institutions and Behavior.  Students may complete their </w:t>
      </w:r>
      <w:proofErr w:type="spellStart"/>
      <w:r>
        <w:rPr>
          <w:rFonts w:eastAsia="MS Mincho"/>
        </w:rPr>
        <w:t>GenEd</w:t>
      </w:r>
      <w:proofErr w:type="spellEnd"/>
      <w:r>
        <w:rPr>
          <w:rFonts w:eastAsia="MS Mincho"/>
        </w:rPr>
        <w:t xml:space="preserve"> requirements for Area 4 by taking one additional course listed in Area 4.  </w:t>
      </w:r>
    </w:p>
    <w:p w14:paraId="263EA77A" w14:textId="4CABAD77" w:rsidR="00D23418" w:rsidRDefault="00D23418" w:rsidP="00AE172B">
      <w:pPr>
        <w:rPr>
          <w:rFonts w:eastAsia="MS Mincho"/>
        </w:rPr>
      </w:pPr>
    </w:p>
    <w:p w14:paraId="712A8645" w14:textId="22DE149B" w:rsidR="00D23418" w:rsidRPr="007F4BF1" w:rsidRDefault="00D23418" w:rsidP="00DB7C53">
      <w:pPr>
        <w:jc w:val="center"/>
        <w:rPr>
          <w:rFonts w:eastAsia="MS Mincho"/>
          <w:b/>
          <w:sz w:val="28"/>
          <w:szCs w:val="28"/>
          <w:u w:val="single"/>
        </w:rPr>
      </w:pPr>
      <w:r w:rsidRPr="007F4BF1">
        <w:rPr>
          <w:rFonts w:eastAsia="MS Mincho"/>
          <w:b/>
          <w:sz w:val="28"/>
          <w:szCs w:val="28"/>
          <w:u w:val="single"/>
        </w:rPr>
        <w:t>Course Learning Outcomes</w:t>
      </w:r>
    </w:p>
    <w:p w14:paraId="740E9BC5" w14:textId="77777777" w:rsidR="00AE172B" w:rsidRDefault="00AE172B" w:rsidP="00AE172B">
      <w:pPr>
        <w:rPr>
          <w:rFonts w:eastAsia="MS Mincho"/>
        </w:rPr>
      </w:pPr>
    </w:p>
    <w:p w14:paraId="6F7ACBED" w14:textId="71E3E040" w:rsidR="00AE172B" w:rsidRPr="007F4BF1" w:rsidRDefault="00AE172B" w:rsidP="00962905">
      <w:pPr>
        <w:jc w:val="center"/>
        <w:rPr>
          <w:rFonts w:eastAsia="MS Mincho"/>
          <w:b/>
          <w:i/>
        </w:rPr>
      </w:pPr>
      <w:r w:rsidRPr="007F4BF1">
        <w:rPr>
          <w:rFonts w:eastAsia="MS Mincho"/>
          <w:b/>
          <w:i/>
        </w:rPr>
        <w:t>By the end of this course, students will be able to</w:t>
      </w:r>
    </w:p>
    <w:p w14:paraId="54EE2A93" w14:textId="61BAB11B" w:rsidR="00AE172B" w:rsidRDefault="00AE172B" w:rsidP="00AE172B">
      <w:pPr>
        <w:numPr>
          <w:ilvl w:val="0"/>
          <w:numId w:val="5"/>
        </w:numPr>
        <w:rPr>
          <w:rFonts w:eastAsia="MS Mincho"/>
          <w:i/>
        </w:rPr>
      </w:pPr>
      <w:r>
        <w:rPr>
          <w:rFonts w:eastAsia="MS Mincho"/>
          <w:i/>
        </w:rPr>
        <w:t>Demonstrate</w:t>
      </w:r>
      <w:r>
        <w:rPr>
          <w:rFonts w:eastAsia="MS Mincho"/>
        </w:rPr>
        <w:t xml:space="preserve"> an understanding of the American policy process including its rules, institutions and mechanisms</w:t>
      </w:r>
      <w:r w:rsidR="00962905">
        <w:rPr>
          <w:rFonts w:eastAsia="MS Mincho"/>
        </w:rPr>
        <w:t>.</w:t>
      </w:r>
      <w:r>
        <w:rPr>
          <w:rFonts w:eastAsia="MS Mincho"/>
        </w:rPr>
        <w:t xml:space="preserve"> </w:t>
      </w:r>
    </w:p>
    <w:p w14:paraId="4FE41D65" w14:textId="77777777" w:rsidR="00AE172B" w:rsidRDefault="00AE172B" w:rsidP="00AE172B">
      <w:pPr>
        <w:numPr>
          <w:ilvl w:val="0"/>
          <w:numId w:val="5"/>
        </w:numPr>
        <w:rPr>
          <w:rFonts w:eastAsia="MS Mincho"/>
          <w:i/>
          <w:iCs/>
        </w:rPr>
      </w:pPr>
      <w:r>
        <w:rPr>
          <w:rFonts w:eastAsia="MS Mincho"/>
          <w:i/>
        </w:rPr>
        <w:t>Demonstrate</w:t>
      </w:r>
      <w:r>
        <w:rPr>
          <w:rFonts w:eastAsia="MS Mincho"/>
        </w:rPr>
        <w:t xml:space="preserve"> an understanding of the interests, values, perspectives, and power dynamics involved in American politics, and how they influence policy agendas and outcomes. </w:t>
      </w:r>
    </w:p>
    <w:p w14:paraId="7D489D47" w14:textId="77777777" w:rsidR="00AE172B" w:rsidRDefault="00AE172B" w:rsidP="00AE172B">
      <w:pPr>
        <w:numPr>
          <w:ilvl w:val="0"/>
          <w:numId w:val="5"/>
        </w:numPr>
        <w:rPr>
          <w:rFonts w:eastAsia="MS Mincho"/>
          <w:i/>
          <w:iCs/>
        </w:rPr>
      </w:pPr>
      <w:r>
        <w:rPr>
          <w:rFonts w:eastAsia="MS Mincho"/>
          <w:i/>
          <w:iCs/>
        </w:rPr>
        <w:t>Apply</w:t>
      </w:r>
      <w:r>
        <w:rPr>
          <w:rFonts w:eastAsia="MS Mincho"/>
        </w:rPr>
        <w:t xml:space="preserve"> an understanding of the complexity of the policy process to a </w:t>
      </w:r>
      <w:proofErr w:type="gramStart"/>
      <w:r>
        <w:rPr>
          <w:rFonts w:eastAsia="MS Mincho"/>
        </w:rPr>
        <w:t>particular public</w:t>
      </w:r>
      <w:proofErr w:type="gramEnd"/>
      <w:r>
        <w:rPr>
          <w:rFonts w:eastAsia="MS Mincho"/>
        </w:rPr>
        <w:t xml:space="preserve"> policy. </w:t>
      </w:r>
    </w:p>
    <w:p w14:paraId="1403EC13" w14:textId="74A7E33E" w:rsidR="00AE172B" w:rsidRDefault="00AE172B" w:rsidP="00AE172B">
      <w:pPr>
        <w:numPr>
          <w:ilvl w:val="0"/>
          <w:numId w:val="5"/>
        </w:numPr>
        <w:rPr>
          <w:rFonts w:eastAsia="MS Mincho"/>
        </w:rPr>
      </w:pPr>
      <w:r>
        <w:rPr>
          <w:rFonts w:eastAsia="MS Mincho"/>
          <w:i/>
        </w:rPr>
        <w:t xml:space="preserve">Locate </w:t>
      </w:r>
      <w:r>
        <w:rPr>
          <w:rFonts w:eastAsia="MS Mincho"/>
        </w:rPr>
        <w:t xml:space="preserve">and </w:t>
      </w:r>
      <w:r>
        <w:rPr>
          <w:rFonts w:eastAsia="MS Mincho"/>
          <w:i/>
        </w:rPr>
        <w:t>employ</w:t>
      </w:r>
      <w:r>
        <w:rPr>
          <w:rFonts w:eastAsia="MS Mincho"/>
        </w:rPr>
        <w:t xml:space="preserve"> appropriate empirical evidence to evaluate claims and draw conclusions about the policy process in American politics.</w:t>
      </w:r>
    </w:p>
    <w:p w14:paraId="67C5B968" w14:textId="28FC76C4" w:rsidR="00454E92" w:rsidRPr="00D70850" w:rsidRDefault="001001C7" w:rsidP="00AE172B">
      <w:pPr>
        <w:numPr>
          <w:ilvl w:val="0"/>
          <w:numId w:val="5"/>
        </w:numPr>
        <w:rPr>
          <w:rFonts w:eastAsia="MS Mincho"/>
        </w:rPr>
      </w:pPr>
      <w:r>
        <w:rPr>
          <w:rFonts w:eastAsia="MS Mincho"/>
          <w:i/>
        </w:rPr>
        <w:t xml:space="preserve">Learn </w:t>
      </w:r>
      <w:r w:rsidRPr="00D70850">
        <w:rPr>
          <w:rFonts w:eastAsia="MS Mincho"/>
        </w:rPr>
        <w:t>how to procure</w:t>
      </w:r>
      <w:r w:rsidR="00D70850">
        <w:rPr>
          <w:rFonts w:eastAsia="MS Mincho"/>
        </w:rPr>
        <w:t xml:space="preserve"> scholarly sources and</w:t>
      </w:r>
      <w:r w:rsidRPr="00D70850">
        <w:rPr>
          <w:rFonts w:eastAsia="MS Mincho"/>
        </w:rPr>
        <w:t xml:space="preserve"> data</w:t>
      </w:r>
      <w:r w:rsidR="00D70850">
        <w:rPr>
          <w:rFonts w:eastAsia="MS Mincho"/>
        </w:rPr>
        <w:t>sets</w:t>
      </w:r>
      <w:r w:rsidRPr="00D70850">
        <w:rPr>
          <w:rFonts w:eastAsia="MS Mincho"/>
        </w:rPr>
        <w:t xml:space="preserve"> on</w:t>
      </w:r>
      <w:r w:rsidR="0068467A" w:rsidRPr="00D70850">
        <w:rPr>
          <w:rFonts w:eastAsia="MS Mincho"/>
        </w:rPr>
        <w:t xml:space="preserve"> </w:t>
      </w:r>
      <w:r w:rsidR="00D70850">
        <w:rPr>
          <w:rFonts w:eastAsia="MS Mincho"/>
        </w:rPr>
        <w:t>contemporary public policy issues</w:t>
      </w:r>
      <w:r w:rsidR="00961A17">
        <w:rPr>
          <w:rFonts w:eastAsia="MS Mincho"/>
        </w:rPr>
        <w:t>.</w:t>
      </w:r>
    </w:p>
    <w:p w14:paraId="7DB6D8C6" w14:textId="11A0D291" w:rsidR="0006566B" w:rsidRDefault="0006566B" w:rsidP="00AE172B">
      <w:pPr>
        <w:numPr>
          <w:ilvl w:val="0"/>
          <w:numId w:val="5"/>
        </w:numPr>
        <w:rPr>
          <w:rFonts w:eastAsia="MS Mincho"/>
        </w:rPr>
      </w:pPr>
      <w:r w:rsidRPr="00043E0F">
        <w:rPr>
          <w:rFonts w:eastAsia="MS Mincho"/>
          <w:i/>
        </w:rPr>
        <w:t>Wri</w:t>
      </w:r>
      <w:r w:rsidR="00AC3FE6" w:rsidRPr="00043E0F">
        <w:rPr>
          <w:rFonts w:eastAsia="MS Mincho"/>
          <w:i/>
        </w:rPr>
        <w:t xml:space="preserve">te </w:t>
      </w:r>
      <w:r w:rsidR="00AB657C">
        <w:rPr>
          <w:rFonts w:eastAsia="MS Mincho"/>
        </w:rPr>
        <w:t xml:space="preserve">public policy </w:t>
      </w:r>
      <w:r w:rsidR="00C01BF4">
        <w:rPr>
          <w:rFonts w:eastAsia="MS Mincho"/>
        </w:rPr>
        <w:t>memoranda as practitioners</w:t>
      </w:r>
      <w:r w:rsidR="00215BC4">
        <w:rPr>
          <w:rFonts w:eastAsia="MS Mincho"/>
        </w:rPr>
        <w:t xml:space="preserve"> in the </w:t>
      </w:r>
      <w:r w:rsidR="00961A17">
        <w:rPr>
          <w:rFonts w:eastAsia="MS Mincho"/>
        </w:rPr>
        <w:t xml:space="preserve">American system do </w:t>
      </w:r>
      <w:r w:rsidR="00962905">
        <w:rPr>
          <w:rFonts w:eastAsia="MS Mincho"/>
        </w:rPr>
        <w:t>regularly</w:t>
      </w:r>
      <w:r w:rsidR="00961A17">
        <w:rPr>
          <w:rFonts w:eastAsia="MS Mincho"/>
        </w:rPr>
        <w:t xml:space="preserve"> </w:t>
      </w:r>
      <w:r w:rsidR="00AC3FE6">
        <w:rPr>
          <w:rFonts w:eastAsia="MS Mincho"/>
        </w:rPr>
        <w:t xml:space="preserve"> </w:t>
      </w:r>
    </w:p>
    <w:p w14:paraId="23C3A539" w14:textId="48072598" w:rsidR="00C15801" w:rsidRDefault="00AC3FE6" w:rsidP="009A709F">
      <w:pPr>
        <w:numPr>
          <w:ilvl w:val="0"/>
          <w:numId w:val="5"/>
        </w:numPr>
        <w:rPr>
          <w:rFonts w:eastAsia="MS Mincho"/>
        </w:rPr>
      </w:pPr>
      <w:r w:rsidRPr="00C91ED0">
        <w:rPr>
          <w:rFonts w:eastAsia="MS Mincho"/>
          <w:i/>
        </w:rPr>
        <w:t xml:space="preserve">Debate </w:t>
      </w:r>
      <w:r w:rsidR="001E1DBC">
        <w:rPr>
          <w:rFonts w:eastAsia="MS Mincho"/>
        </w:rPr>
        <w:t xml:space="preserve">contemporary issues in American public policy in a </w:t>
      </w:r>
      <w:r w:rsidR="00043E0F">
        <w:rPr>
          <w:rFonts w:eastAsia="MS Mincho"/>
        </w:rPr>
        <w:t>respectable</w:t>
      </w:r>
      <w:r w:rsidR="00215BC4">
        <w:rPr>
          <w:rFonts w:eastAsia="MS Mincho"/>
        </w:rPr>
        <w:t xml:space="preserve"> and dignified</w:t>
      </w:r>
      <w:r w:rsidR="00043E0F">
        <w:rPr>
          <w:rFonts w:eastAsia="MS Mincho"/>
        </w:rPr>
        <w:t xml:space="preserve"> </w:t>
      </w:r>
      <w:r w:rsidR="009A709F">
        <w:rPr>
          <w:rFonts w:eastAsia="MS Mincho"/>
        </w:rPr>
        <w:t>manner</w:t>
      </w:r>
    </w:p>
    <w:p w14:paraId="2F71DF85" w14:textId="77777777" w:rsidR="00215BC4" w:rsidRDefault="00A42C97" w:rsidP="009A709F">
      <w:pPr>
        <w:numPr>
          <w:ilvl w:val="0"/>
          <w:numId w:val="5"/>
        </w:numPr>
        <w:rPr>
          <w:rFonts w:eastAsia="MS Mincho"/>
        </w:rPr>
      </w:pPr>
      <w:r w:rsidRPr="003572C9">
        <w:rPr>
          <w:rFonts w:eastAsia="MS Mincho"/>
          <w:i/>
        </w:rPr>
        <w:t>Appreciate</w:t>
      </w:r>
      <w:r w:rsidRPr="000A3F05">
        <w:rPr>
          <w:rFonts w:eastAsia="MS Mincho"/>
        </w:rPr>
        <w:t xml:space="preserve"> the existence of diverse perspectives</w:t>
      </w:r>
      <w:r w:rsidR="000A3F05">
        <w:rPr>
          <w:rFonts w:eastAsia="MS Mincho"/>
        </w:rPr>
        <w:t xml:space="preserve"> on contemporary public policy issues</w:t>
      </w:r>
      <w:r w:rsidRPr="000A3F05">
        <w:rPr>
          <w:rFonts w:eastAsia="MS Mincho"/>
        </w:rPr>
        <w:t xml:space="preserve"> </w:t>
      </w:r>
      <w:r w:rsidR="003572C9">
        <w:rPr>
          <w:rFonts w:eastAsia="MS Mincho"/>
        </w:rPr>
        <w:t>inside the classroom.</w:t>
      </w:r>
    </w:p>
    <w:p w14:paraId="57004900" w14:textId="5BE4B3C8" w:rsidR="00820939" w:rsidRPr="00920595" w:rsidRDefault="003572C9" w:rsidP="00920595">
      <w:pPr>
        <w:numPr>
          <w:ilvl w:val="0"/>
          <w:numId w:val="5"/>
        </w:numPr>
        <w:rPr>
          <w:rFonts w:eastAsia="MS Mincho"/>
          <w:i/>
        </w:rPr>
      </w:pPr>
      <w:r>
        <w:rPr>
          <w:rFonts w:eastAsia="MS Mincho"/>
        </w:rPr>
        <w:t xml:space="preserve"> </w:t>
      </w:r>
      <w:r w:rsidR="00215BC4">
        <w:rPr>
          <w:rFonts w:eastAsia="MS Mincho"/>
          <w:i/>
          <w:iCs/>
        </w:rPr>
        <w:t>Convey</w:t>
      </w:r>
      <w:r w:rsidR="00215BC4">
        <w:rPr>
          <w:rFonts w:eastAsia="MS Mincho"/>
        </w:rPr>
        <w:t xml:space="preserve"> coherent arguments about the development of public policy in American institutions both in writing and speech. </w:t>
      </w:r>
    </w:p>
    <w:p w14:paraId="35B60273" w14:textId="77777777" w:rsidR="002F35D3" w:rsidRDefault="002F35D3" w:rsidP="00367AAF">
      <w:pPr>
        <w:autoSpaceDE w:val="0"/>
        <w:autoSpaceDN w:val="0"/>
        <w:adjustRightInd w:val="0"/>
        <w:jc w:val="center"/>
        <w:rPr>
          <w:b/>
          <w:bCs/>
          <w:sz w:val="28"/>
          <w:szCs w:val="28"/>
          <w:u w:val="single"/>
        </w:rPr>
      </w:pPr>
    </w:p>
    <w:p w14:paraId="74B17C28" w14:textId="77777777" w:rsidR="002F35D3" w:rsidRDefault="002F35D3" w:rsidP="00367AAF">
      <w:pPr>
        <w:autoSpaceDE w:val="0"/>
        <w:autoSpaceDN w:val="0"/>
        <w:adjustRightInd w:val="0"/>
        <w:jc w:val="center"/>
        <w:rPr>
          <w:b/>
          <w:bCs/>
          <w:sz w:val="28"/>
          <w:szCs w:val="28"/>
          <w:u w:val="single"/>
        </w:rPr>
      </w:pPr>
    </w:p>
    <w:p w14:paraId="3AE83638" w14:textId="2288C9C6" w:rsidR="00820939" w:rsidRPr="00367AAF" w:rsidRDefault="00887AE7" w:rsidP="00367AAF">
      <w:pPr>
        <w:autoSpaceDE w:val="0"/>
        <w:autoSpaceDN w:val="0"/>
        <w:adjustRightInd w:val="0"/>
        <w:jc w:val="center"/>
        <w:rPr>
          <w:b/>
          <w:bCs/>
          <w:sz w:val="28"/>
          <w:szCs w:val="28"/>
          <w:u w:val="single"/>
        </w:rPr>
      </w:pPr>
      <w:r w:rsidRPr="007F4BF1">
        <w:rPr>
          <w:b/>
          <w:bCs/>
          <w:sz w:val="28"/>
          <w:szCs w:val="28"/>
          <w:u w:val="single"/>
        </w:rPr>
        <w:lastRenderedPageBreak/>
        <w:t>Assignments and Grades</w:t>
      </w:r>
    </w:p>
    <w:p w14:paraId="3F0C802B" w14:textId="0F7C9EE3" w:rsidR="00887AE7" w:rsidRDefault="00B32C18" w:rsidP="00B32C18">
      <w:pPr>
        <w:autoSpaceDE w:val="0"/>
        <w:autoSpaceDN w:val="0"/>
        <w:adjustRightInd w:val="0"/>
        <w:rPr>
          <w:b/>
          <w:bCs/>
        </w:rPr>
      </w:pPr>
      <w:r w:rsidRPr="001F15BF">
        <w:rPr>
          <w:b/>
          <w:bCs/>
        </w:rPr>
        <w:t>Quizzes (20%)</w:t>
      </w:r>
    </w:p>
    <w:p w14:paraId="640C624D" w14:textId="1663E6BD" w:rsidR="005E765C" w:rsidRDefault="002D38CC" w:rsidP="005E765C">
      <w:pPr>
        <w:autoSpaceDE w:val="0"/>
        <w:autoSpaceDN w:val="0"/>
        <w:adjustRightInd w:val="0"/>
        <w:rPr>
          <w:bCs/>
        </w:rPr>
      </w:pPr>
      <w:r w:rsidRPr="002161C7">
        <w:rPr>
          <w:bCs/>
        </w:rPr>
        <w:t>Five quizzes will be given over the course of the semester</w:t>
      </w:r>
      <w:r w:rsidR="00F61326">
        <w:rPr>
          <w:bCs/>
        </w:rPr>
        <w:t xml:space="preserve"> as outlined on the syllabus</w:t>
      </w:r>
      <w:r w:rsidRPr="002161C7">
        <w:rPr>
          <w:bCs/>
        </w:rPr>
        <w:t xml:space="preserve">. </w:t>
      </w:r>
      <w:r w:rsidR="002161C7">
        <w:rPr>
          <w:bCs/>
        </w:rPr>
        <w:t xml:space="preserve">Quiz questions will be drawn from the previous week’s readings. </w:t>
      </w:r>
      <w:r w:rsidR="005F0661">
        <w:rPr>
          <w:bCs/>
        </w:rPr>
        <w:t>Each quiz</w:t>
      </w:r>
      <w:r w:rsidR="002161C7">
        <w:rPr>
          <w:bCs/>
        </w:rPr>
        <w:t xml:space="preserve"> will be </w:t>
      </w:r>
      <w:r w:rsidR="00271E68">
        <w:rPr>
          <w:bCs/>
        </w:rPr>
        <w:t xml:space="preserve">composed of </w:t>
      </w:r>
      <w:r w:rsidR="00FD32D5">
        <w:rPr>
          <w:bCs/>
        </w:rPr>
        <w:t xml:space="preserve">5 </w:t>
      </w:r>
      <w:r w:rsidR="002161C7">
        <w:rPr>
          <w:bCs/>
        </w:rPr>
        <w:t>multiple choice</w:t>
      </w:r>
      <w:r w:rsidR="00CC7BD0">
        <w:rPr>
          <w:bCs/>
        </w:rPr>
        <w:t>/</w:t>
      </w:r>
      <w:r w:rsidR="002161C7">
        <w:rPr>
          <w:bCs/>
        </w:rPr>
        <w:t>short answer</w:t>
      </w:r>
      <w:r w:rsidR="00271E68">
        <w:rPr>
          <w:bCs/>
        </w:rPr>
        <w:t xml:space="preserve"> questions</w:t>
      </w:r>
      <w:r w:rsidR="002161C7">
        <w:rPr>
          <w:bCs/>
        </w:rPr>
        <w:t xml:space="preserve">. </w:t>
      </w:r>
      <w:r w:rsidR="004C45FF" w:rsidRPr="002161C7">
        <w:rPr>
          <w:bCs/>
        </w:rPr>
        <w:t xml:space="preserve">Students will be allowed to drop the lowest grade they receive on a single quiz. </w:t>
      </w:r>
      <w:r w:rsidR="005E765C">
        <w:rPr>
          <w:bCs/>
        </w:rPr>
        <w:t xml:space="preserve">Make-up quizzes will be allowed </w:t>
      </w:r>
      <w:r w:rsidR="005E765C" w:rsidRPr="005E765C">
        <w:rPr>
          <w:bCs/>
          <w:i/>
        </w:rPr>
        <w:t xml:space="preserve">if and only if </w:t>
      </w:r>
      <w:r w:rsidR="005E765C">
        <w:rPr>
          <w:bCs/>
        </w:rPr>
        <w:t xml:space="preserve">the student contacts me with an excused absence before the quiz is administered to the class. </w:t>
      </w:r>
    </w:p>
    <w:p w14:paraId="65B992B5" w14:textId="77777777" w:rsidR="00CC7BD0" w:rsidRDefault="00CC7BD0" w:rsidP="00B32C18">
      <w:pPr>
        <w:autoSpaceDE w:val="0"/>
        <w:autoSpaceDN w:val="0"/>
        <w:adjustRightInd w:val="0"/>
        <w:rPr>
          <w:b/>
          <w:bCs/>
        </w:rPr>
      </w:pPr>
    </w:p>
    <w:p w14:paraId="51821BCC" w14:textId="6CCBE914" w:rsidR="00B32C18" w:rsidRDefault="00B32C18" w:rsidP="00B32C18">
      <w:pPr>
        <w:autoSpaceDE w:val="0"/>
        <w:autoSpaceDN w:val="0"/>
        <w:adjustRightInd w:val="0"/>
        <w:rPr>
          <w:b/>
          <w:bCs/>
        </w:rPr>
      </w:pPr>
      <w:r w:rsidRPr="001F15BF">
        <w:rPr>
          <w:b/>
          <w:bCs/>
        </w:rPr>
        <w:t xml:space="preserve">Mid-Term </w:t>
      </w:r>
      <w:r w:rsidR="00A3428E">
        <w:rPr>
          <w:b/>
          <w:bCs/>
        </w:rPr>
        <w:t>(</w:t>
      </w:r>
      <w:r w:rsidRPr="001F15BF">
        <w:rPr>
          <w:b/>
          <w:bCs/>
        </w:rPr>
        <w:t>2</w:t>
      </w:r>
      <w:r w:rsidR="0019343F">
        <w:rPr>
          <w:b/>
          <w:bCs/>
        </w:rPr>
        <w:t>0</w:t>
      </w:r>
      <w:r w:rsidRPr="001F15BF">
        <w:rPr>
          <w:b/>
          <w:bCs/>
        </w:rPr>
        <w:t>%</w:t>
      </w:r>
      <w:r w:rsidR="00A3428E">
        <w:rPr>
          <w:b/>
          <w:bCs/>
        </w:rPr>
        <w:t>)</w:t>
      </w:r>
    </w:p>
    <w:p w14:paraId="3960FEBF" w14:textId="2A6506FE" w:rsidR="00CC7BD0" w:rsidRDefault="001E66ED" w:rsidP="00B32C18">
      <w:pPr>
        <w:autoSpaceDE w:val="0"/>
        <w:autoSpaceDN w:val="0"/>
        <w:adjustRightInd w:val="0"/>
        <w:rPr>
          <w:bCs/>
        </w:rPr>
      </w:pPr>
      <w:r w:rsidRPr="001E66ED">
        <w:rPr>
          <w:bCs/>
        </w:rPr>
        <w:t xml:space="preserve">The midterm exam will be held in class on </w:t>
      </w:r>
      <w:r w:rsidR="005D4B73" w:rsidRPr="00553517">
        <w:rPr>
          <w:b/>
          <w:bCs/>
        </w:rPr>
        <w:t>October 9th</w:t>
      </w:r>
      <w:r w:rsidRPr="001E66ED">
        <w:rPr>
          <w:bCs/>
        </w:rPr>
        <w:t xml:space="preserve"> and will include identification of key terms, short answers, and essays. </w:t>
      </w:r>
      <w:r w:rsidR="00914866">
        <w:rPr>
          <w:bCs/>
        </w:rPr>
        <w:t xml:space="preserve">It will cover topics </w:t>
      </w:r>
      <w:r w:rsidR="00CA0763">
        <w:rPr>
          <w:bCs/>
        </w:rPr>
        <w:t>discussed</w:t>
      </w:r>
      <w:r w:rsidR="00ED1C8F">
        <w:rPr>
          <w:bCs/>
        </w:rPr>
        <w:t xml:space="preserve"> in the first </w:t>
      </w:r>
      <w:r w:rsidR="0032081D">
        <w:rPr>
          <w:bCs/>
        </w:rPr>
        <w:t xml:space="preserve">six </w:t>
      </w:r>
      <w:r w:rsidR="004C3D9A">
        <w:rPr>
          <w:bCs/>
        </w:rPr>
        <w:t>substantive</w:t>
      </w:r>
      <w:r w:rsidR="00ED1C8F">
        <w:rPr>
          <w:bCs/>
        </w:rPr>
        <w:t xml:space="preserve"> </w:t>
      </w:r>
      <w:r w:rsidR="0027572A">
        <w:rPr>
          <w:bCs/>
        </w:rPr>
        <w:t>lectures</w:t>
      </w:r>
      <w:r w:rsidR="004C3D9A">
        <w:rPr>
          <w:bCs/>
        </w:rPr>
        <w:t xml:space="preserve"> of the course</w:t>
      </w:r>
      <w:r w:rsidR="0027572A">
        <w:rPr>
          <w:bCs/>
        </w:rPr>
        <w:t>.</w:t>
      </w:r>
      <w:r w:rsidR="0045309C">
        <w:rPr>
          <w:bCs/>
        </w:rPr>
        <w:t xml:space="preserve"> </w:t>
      </w:r>
    </w:p>
    <w:p w14:paraId="7543D923" w14:textId="77777777" w:rsidR="005E765C" w:rsidRPr="001E66ED" w:rsidRDefault="005E765C" w:rsidP="00B32C18">
      <w:pPr>
        <w:autoSpaceDE w:val="0"/>
        <w:autoSpaceDN w:val="0"/>
        <w:adjustRightInd w:val="0"/>
        <w:rPr>
          <w:bCs/>
        </w:rPr>
      </w:pPr>
    </w:p>
    <w:p w14:paraId="52B7DA8A" w14:textId="5C84953A" w:rsidR="00B32C18" w:rsidRDefault="00C511C5" w:rsidP="00B32C18">
      <w:pPr>
        <w:autoSpaceDE w:val="0"/>
        <w:autoSpaceDN w:val="0"/>
        <w:adjustRightInd w:val="0"/>
        <w:rPr>
          <w:b/>
          <w:bCs/>
        </w:rPr>
      </w:pPr>
      <w:r w:rsidRPr="001F15BF">
        <w:rPr>
          <w:b/>
          <w:bCs/>
        </w:rPr>
        <w:t xml:space="preserve">Final Exam </w:t>
      </w:r>
      <w:r w:rsidR="00A3428E">
        <w:rPr>
          <w:b/>
          <w:bCs/>
        </w:rPr>
        <w:t>(</w:t>
      </w:r>
      <w:r w:rsidRPr="001F15BF">
        <w:rPr>
          <w:b/>
          <w:bCs/>
        </w:rPr>
        <w:t>25%</w:t>
      </w:r>
      <w:r w:rsidR="00A3428E">
        <w:rPr>
          <w:b/>
          <w:bCs/>
        </w:rPr>
        <w:t>)</w:t>
      </w:r>
    </w:p>
    <w:p w14:paraId="403EAD70" w14:textId="2DE3CAFD" w:rsidR="006E0B31" w:rsidRPr="00F90166" w:rsidRDefault="0027572A" w:rsidP="00B32C18">
      <w:pPr>
        <w:autoSpaceDE w:val="0"/>
        <w:autoSpaceDN w:val="0"/>
        <w:adjustRightInd w:val="0"/>
        <w:rPr>
          <w:bCs/>
        </w:rPr>
      </w:pPr>
      <w:r w:rsidRPr="008E451C">
        <w:rPr>
          <w:bCs/>
        </w:rPr>
        <w:t xml:space="preserve">The final exam will be held in class on </w:t>
      </w:r>
      <w:r w:rsidR="00C10FD1" w:rsidRPr="00817F40">
        <w:rPr>
          <w:b/>
          <w:bCs/>
        </w:rPr>
        <w:t>December 11</w:t>
      </w:r>
      <w:r w:rsidR="00C10FD1" w:rsidRPr="00817F40">
        <w:rPr>
          <w:b/>
          <w:bCs/>
          <w:vertAlign w:val="superscript"/>
        </w:rPr>
        <w:t>th</w:t>
      </w:r>
      <w:r w:rsidRPr="008E451C">
        <w:rPr>
          <w:bCs/>
        </w:rPr>
        <w:t xml:space="preserve"> and will include the identification of key terms, short answers, and essays. It </w:t>
      </w:r>
      <w:r w:rsidR="00471FFD" w:rsidRPr="008E451C">
        <w:rPr>
          <w:bCs/>
        </w:rPr>
        <w:t>will cover all topics</w:t>
      </w:r>
      <w:r w:rsidR="0076687F" w:rsidRPr="008E451C">
        <w:rPr>
          <w:bCs/>
        </w:rPr>
        <w:t xml:space="preserve"> </w:t>
      </w:r>
      <w:r w:rsidR="0032081D">
        <w:rPr>
          <w:bCs/>
        </w:rPr>
        <w:t>covered after the mid-term exam</w:t>
      </w:r>
      <w:r w:rsidR="008E451C" w:rsidRPr="008E451C">
        <w:rPr>
          <w:bCs/>
        </w:rPr>
        <w:t xml:space="preserve">. The final exam </w:t>
      </w:r>
      <w:r w:rsidR="008E451C" w:rsidRPr="0032081D">
        <w:rPr>
          <w:b/>
          <w:bCs/>
          <w:u w:val="single"/>
        </w:rPr>
        <w:t>is not</w:t>
      </w:r>
      <w:r w:rsidR="008E451C" w:rsidRPr="008E451C">
        <w:rPr>
          <w:bCs/>
        </w:rPr>
        <w:t xml:space="preserve"> cumulative!</w:t>
      </w:r>
    </w:p>
    <w:p w14:paraId="22BD944A" w14:textId="77777777" w:rsidR="006E0B31" w:rsidRDefault="006E0B31" w:rsidP="00B32C18">
      <w:pPr>
        <w:autoSpaceDE w:val="0"/>
        <w:autoSpaceDN w:val="0"/>
        <w:adjustRightInd w:val="0"/>
        <w:rPr>
          <w:b/>
          <w:bCs/>
        </w:rPr>
      </w:pPr>
    </w:p>
    <w:p w14:paraId="731FE86A" w14:textId="4BBCA9C4" w:rsidR="00755967" w:rsidRDefault="00755967" w:rsidP="00B32C18">
      <w:pPr>
        <w:autoSpaceDE w:val="0"/>
        <w:autoSpaceDN w:val="0"/>
        <w:adjustRightInd w:val="0"/>
        <w:rPr>
          <w:b/>
          <w:bCs/>
        </w:rPr>
      </w:pPr>
      <w:r>
        <w:rPr>
          <w:b/>
          <w:bCs/>
        </w:rPr>
        <w:t xml:space="preserve">Policy Paper </w:t>
      </w:r>
      <w:r w:rsidR="00276171">
        <w:rPr>
          <w:b/>
          <w:bCs/>
        </w:rPr>
        <w:t xml:space="preserve">&amp; </w:t>
      </w:r>
      <w:r w:rsidR="00F90166">
        <w:rPr>
          <w:b/>
          <w:bCs/>
        </w:rPr>
        <w:t xml:space="preserve">Policy </w:t>
      </w:r>
      <w:r w:rsidR="00276171">
        <w:rPr>
          <w:b/>
          <w:bCs/>
        </w:rPr>
        <w:t xml:space="preserve">Memo </w:t>
      </w:r>
      <w:r w:rsidR="00BB5F63">
        <w:rPr>
          <w:b/>
          <w:bCs/>
        </w:rPr>
        <w:t>(</w:t>
      </w:r>
      <w:r w:rsidR="00E82EC2">
        <w:rPr>
          <w:b/>
          <w:bCs/>
        </w:rPr>
        <w:t>3</w:t>
      </w:r>
      <w:r w:rsidR="006D27AF">
        <w:rPr>
          <w:b/>
          <w:bCs/>
        </w:rPr>
        <w:t>0</w:t>
      </w:r>
      <w:r w:rsidR="00A3428E">
        <w:rPr>
          <w:b/>
          <w:bCs/>
        </w:rPr>
        <w:t>%</w:t>
      </w:r>
      <w:r w:rsidR="00BB5F63">
        <w:rPr>
          <w:b/>
          <w:bCs/>
        </w:rPr>
        <w:t>)</w:t>
      </w:r>
    </w:p>
    <w:p w14:paraId="1386F1C4" w14:textId="727E000D" w:rsidR="00EA2E8A" w:rsidRDefault="00C04B8D" w:rsidP="00B32C18">
      <w:pPr>
        <w:autoSpaceDE w:val="0"/>
        <w:autoSpaceDN w:val="0"/>
        <w:adjustRightInd w:val="0"/>
        <w:rPr>
          <w:bCs/>
        </w:rPr>
      </w:pPr>
      <w:r w:rsidRPr="006E0B31">
        <w:rPr>
          <w:bCs/>
        </w:rPr>
        <w:t>Students will complete an original policy paper (10 pages plus bibliography)</w:t>
      </w:r>
      <w:r w:rsidR="00276171">
        <w:rPr>
          <w:bCs/>
        </w:rPr>
        <w:t xml:space="preserve"> and an accompanying policy memorandum (1-2</w:t>
      </w:r>
      <w:r w:rsidR="00553517">
        <w:rPr>
          <w:bCs/>
        </w:rPr>
        <w:t xml:space="preserve"> </w:t>
      </w:r>
      <w:r w:rsidR="00276171">
        <w:rPr>
          <w:bCs/>
        </w:rPr>
        <w:t>pages)</w:t>
      </w:r>
      <w:r w:rsidR="00F96E35" w:rsidRPr="006E0B31">
        <w:rPr>
          <w:bCs/>
        </w:rPr>
        <w:t xml:space="preserve">. The paper must focus on and demonstrate an expertise on some aspect </w:t>
      </w:r>
      <w:r w:rsidR="004D11B5">
        <w:rPr>
          <w:bCs/>
        </w:rPr>
        <w:t>of a substantive</w:t>
      </w:r>
      <w:r w:rsidR="008E3801" w:rsidRPr="006E0B31">
        <w:rPr>
          <w:bCs/>
        </w:rPr>
        <w:t xml:space="preserve"> policy topic</w:t>
      </w:r>
      <w:r w:rsidR="004D11B5">
        <w:rPr>
          <w:bCs/>
        </w:rPr>
        <w:t xml:space="preserve"> discussed in the course. </w:t>
      </w:r>
      <w:r w:rsidR="006A4C42">
        <w:rPr>
          <w:bCs/>
        </w:rPr>
        <w:t>Students may choose to</w:t>
      </w:r>
      <w:r w:rsidR="00E82EC2">
        <w:rPr>
          <w:bCs/>
        </w:rPr>
        <w:t xml:space="preserve"> </w:t>
      </w:r>
      <w:r w:rsidR="006A4C42">
        <w:rPr>
          <w:bCs/>
        </w:rPr>
        <w:t>write either a policy analysis or case study of a policy decision.</w:t>
      </w:r>
    </w:p>
    <w:p w14:paraId="17E964C0" w14:textId="77777777" w:rsidR="00EA2E8A" w:rsidRDefault="00EA2E8A" w:rsidP="00B32C18">
      <w:pPr>
        <w:autoSpaceDE w:val="0"/>
        <w:autoSpaceDN w:val="0"/>
        <w:adjustRightInd w:val="0"/>
        <w:rPr>
          <w:bCs/>
        </w:rPr>
      </w:pPr>
    </w:p>
    <w:p w14:paraId="289C5BB0" w14:textId="6791FEE1" w:rsidR="00C04B8D" w:rsidRDefault="00F90166" w:rsidP="00B32C18">
      <w:pPr>
        <w:autoSpaceDE w:val="0"/>
        <w:autoSpaceDN w:val="0"/>
        <w:adjustRightInd w:val="0"/>
        <w:rPr>
          <w:bCs/>
        </w:rPr>
      </w:pPr>
      <w:r>
        <w:rPr>
          <w:bCs/>
        </w:rPr>
        <w:t>The policy memorandum must showcase your ability to synthe</w:t>
      </w:r>
      <w:r w:rsidR="003F7D44">
        <w:rPr>
          <w:bCs/>
        </w:rPr>
        <w:t xml:space="preserve">size the material discussed in your paper in a shorter format </w:t>
      </w:r>
      <w:r w:rsidR="001A6343">
        <w:rPr>
          <w:bCs/>
        </w:rPr>
        <w:t xml:space="preserve">more </w:t>
      </w:r>
      <w:r w:rsidR="00B6648E">
        <w:rPr>
          <w:bCs/>
        </w:rPr>
        <w:t>suitable for consumption by a polic</w:t>
      </w:r>
      <w:r w:rsidR="009306F7">
        <w:rPr>
          <w:bCs/>
        </w:rPr>
        <w:t>ymaker</w:t>
      </w:r>
      <w:r w:rsidR="00315DA8">
        <w:rPr>
          <w:bCs/>
        </w:rPr>
        <w:t xml:space="preserve">, subject matter expert, or stakeholder </w:t>
      </w:r>
      <w:r w:rsidR="00EF4806">
        <w:rPr>
          <w:bCs/>
        </w:rPr>
        <w:t xml:space="preserve">in the policy </w:t>
      </w:r>
      <w:r w:rsidR="00363651">
        <w:rPr>
          <w:bCs/>
        </w:rPr>
        <w:t>area discussed in your paper</w:t>
      </w:r>
      <w:r w:rsidR="009306F7">
        <w:rPr>
          <w:bCs/>
        </w:rPr>
        <w:t xml:space="preserve">. </w:t>
      </w:r>
      <w:r w:rsidR="006A4C42">
        <w:rPr>
          <w:bCs/>
        </w:rPr>
        <w:t xml:space="preserve"> Detailed guidelines for the research paper</w:t>
      </w:r>
      <w:r w:rsidR="00E82EC2">
        <w:rPr>
          <w:bCs/>
        </w:rPr>
        <w:t xml:space="preserve"> and policy memorandum</w:t>
      </w:r>
      <w:r w:rsidR="006A4C42">
        <w:rPr>
          <w:bCs/>
        </w:rPr>
        <w:t xml:space="preserve"> will be posted on </w:t>
      </w:r>
      <w:r w:rsidR="00363651">
        <w:rPr>
          <w:bCs/>
        </w:rPr>
        <w:t>B</w:t>
      </w:r>
      <w:r w:rsidR="006A4C42">
        <w:rPr>
          <w:bCs/>
        </w:rPr>
        <w:t xml:space="preserve">lackboard. </w:t>
      </w:r>
      <w:r w:rsidR="00A82280">
        <w:rPr>
          <w:bCs/>
        </w:rPr>
        <w:t xml:space="preserve">You will present </w:t>
      </w:r>
      <w:r w:rsidR="00817F40">
        <w:rPr>
          <w:bCs/>
        </w:rPr>
        <w:t xml:space="preserve">and submit </w:t>
      </w:r>
      <w:r w:rsidR="00A82280">
        <w:rPr>
          <w:bCs/>
        </w:rPr>
        <w:t xml:space="preserve">your paper/memo </w:t>
      </w:r>
      <w:r w:rsidR="00817F40">
        <w:rPr>
          <w:bCs/>
        </w:rPr>
        <w:t xml:space="preserve">in class on </w:t>
      </w:r>
      <w:r w:rsidR="00817F40" w:rsidRPr="00817F40">
        <w:rPr>
          <w:b/>
          <w:bCs/>
        </w:rPr>
        <w:t>December 4</w:t>
      </w:r>
      <w:r w:rsidR="00817F40" w:rsidRPr="00817F40">
        <w:rPr>
          <w:b/>
          <w:bCs/>
          <w:vertAlign w:val="superscript"/>
        </w:rPr>
        <w:t>th</w:t>
      </w:r>
      <w:r w:rsidR="00817F40" w:rsidRPr="00817F40">
        <w:rPr>
          <w:b/>
          <w:bCs/>
        </w:rPr>
        <w:t>.</w:t>
      </w:r>
      <w:r w:rsidR="00817F40">
        <w:rPr>
          <w:bCs/>
        </w:rPr>
        <w:t xml:space="preserve"> </w:t>
      </w:r>
    </w:p>
    <w:p w14:paraId="54E459D7" w14:textId="77777777" w:rsidR="00CA440E" w:rsidRPr="006E0B31" w:rsidRDefault="00CA440E" w:rsidP="00B32C18">
      <w:pPr>
        <w:autoSpaceDE w:val="0"/>
        <w:autoSpaceDN w:val="0"/>
        <w:adjustRightInd w:val="0"/>
        <w:rPr>
          <w:bCs/>
        </w:rPr>
      </w:pPr>
    </w:p>
    <w:p w14:paraId="1F396566" w14:textId="57577AB9" w:rsidR="00C511C5" w:rsidRDefault="00C511C5" w:rsidP="00B32C18">
      <w:pPr>
        <w:autoSpaceDE w:val="0"/>
        <w:autoSpaceDN w:val="0"/>
        <w:adjustRightInd w:val="0"/>
        <w:rPr>
          <w:b/>
          <w:bCs/>
        </w:rPr>
      </w:pPr>
      <w:r w:rsidRPr="001F15BF">
        <w:rPr>
          <w:b/>
          <w:bCs/>
        </w:rPr>
        <w:t xml:space="preserve">Attendance &amp; Participation </w:t>
      </w:r>
      <w:r w:rsidR="006E0B31">
        <w:rPr>
          <w:b/>
          <w:bCs/>
        </w:rPr>
        <w:t>(</w:t>
      </w:r>
      <w:r w:rsidR="001F15BF" w:rsidRPr="001F15BF">
        <w:rPr>
          <w:b/>
          <w:bCs/>
        </w:rPr>
        <w:t>5%</w:t>
      </w:r>
      <w:r w:rsidR="006E0B31">
        <w:rPr>
          <w:b/>
          <w:bCs/>
        </w:rPr>
        <w:t>)</w:t>
      </w:r>
    </w:p>
    <w:p w14:paraId="520C0171" w14:textId="0DC98979" w:rsidR="00CA440E" w:rsidRDefault="00CA440E" w:rsidP="00B32C18">
      <w:pPr>
        <w:autoSpaceDE w:val="0"/>
        <w:autoSpaceDN w:val="0"/>
        <w:adjustRightInd w:val="0"/>
        <w:rPr>
          <w:bCs/>
        </w:rPr>
      </w:pPr>
      <w:r w:rsidRPr="00315DA8">
        <w:rPr>
          <w:bCs/>
        </w:rPr>
        <w:t>Regular attendance is a requirement</w:t>
      </w:r>
      <w:r w:rsidR="00B104F1">
        <w:rPr>
          <w:bCs/>
        </w:rPr>
        <w:t xml:space="preserve"> for this course</w:t>
      </w:r>
      <w:r w:rsidRPr="00315DA8">
        <w:rPr>
          <w:bCs/>
        </w:rPr>
        <w:t xml:space="preserve">. </w:t>
      </w:r>
      <w:r w:rsidR="00297440" w:rsidRPr="00315DA8">
        <w:rPr>
          <w:bCs/>
        </w:rPr>
        <w:t xml:space="preserve">Students will be docked </w:t>
      </w:r>
      <w:r w:rsidR="00297440" w:rsidRPr="00817F40">
        <w:rPr>
          <w:b/>
          <w:bCs/>
        </w:rPr>
        <w:t>½ a point</w:t>
      </w:r>
      <w:r w:rsidR="00297440" w:rsidRPr="00315DA8">
        <w:rPr>
          <w:bCs/>
        </w:rPr>
        <w:t xml:space="preserve"> </w:t>
      </w:r>
      <w:r w:rsidR="0045309C" w:rsidRPr="00315DA8">
        <w:rPr>
          <w:bCs/>
        </w:rPr>
        <w:t xml:space="preserve">on their final grade for each unexcused absence. </w:t>
      </w:r>
      <w:r w:rsidR="003C08FB">
        <w:rPr>
          <w:bCs/>
        </w:rPr>
        <w:t>Class participation will be graded on</w:t>
      </w:r>
      <w:r w:rsidR="00862AE6">
        <w:rPr>
          <w:bCs/>
        </w:rPr>
        <w:t xml:space="preserve"> the frequency</w:t>
      </w:r>
      <w:r w:rsidR="001746A7">
        <w:rPr>
          <w:bCs/>
        </w:rPr>
        <w:t xml:space="preserve"> and quality</w:t>
      </w:r>
      <w:r w:rsidR="00862AE6">
        <w:rPr>
          <w:bCs/>
        </w:rPr>
        <w:t xml:space="preserve"> of your participation in class discussions </w:t>
      </w:r>
      <w:r w:rsidR="001746A7">
        <w:rPr>
          <w:bCs/>
        </w:rPr>
        <w:t>as well as your</w:t>
      </w:r>
      <w:r w:rsidR="00862AE6">
        <w:rPr>
          <w:bCs/>
        </w:rPr>
        <w:t xml:space="preserve"> ability to </w:t>
      </w:r>
      <w:r w:rsidR="00D33C6F">
        <w:rPr>
          <w:bCs/>
        </w:rPr>
        <w:t>discuss substantive policy topics in a</w:t>
      </w:r>
      <w:r w:rsidR="00436E1C">
        <w:rPr>
          <w:bCs/>
        </w:rPr>
        <w:t>n intellectually honest and</w:t>
      </w:r>
      <w:r w:rsidR="00D33C6F">
        <w:rPr>
          <w:bCs/>
        </w:rPr>
        <w:t xml:space="preserve"> respectful fashion</w:t>
      </w:r>
      <w:r w:rsidR="00B104F1">
        <w:rPr>
          <w:bCs/>
        </w:rPr>
        <w:t xml:space="preserve"> </w:t>
      </w:r>
      <w:r w:rsidR="009618BD">
        <w:rPr>
          <w:bCs/>
        </w:rPr>
        <w:t>in class.</w:t>
      </w:r>
    </w:p>
    <w:p w14:paraId="06DE9EA6" w14:textId="2578F36A" w:rsidR="0097181B" w:rsidRDefault="0097181B" w:rsidP="00B32C18">
      <w:pPr>
        <w:autoSpaceDE w:val="0"/>
        <w:autoSpaceDN w:val="0"/>
        <w:adjustRightInd w:val="0"/>
        <w:rPr>
          <w:bCs/>
        </w:rPr>
      </w:pPr>
    </w:p>
    <w:p w14:paraId="2C1EEA53" w14:textId="787E7552" w:rsidR="0097181B" w:rsidRDefault="0097181B" w:rsidP="00367AAF">
      <w:pPr>
        <w:autoSpaceDE w:val="0"/>
        <w:autoSpaceDN w:val="0"/>
        <w:adjustRightInd w:val="0"/>
        <w:jc w:val="center"/>
        <w:rPr>
          <w:b/>
          <w:bCs/>
          <w:sz w:val="28"/>
          <w:szCs w:val="28"/>
          <w:u w:val="single"/>
        </w:rPr>
      </w:pPr>
      <w:r w:rsidRPr="00367AAF">
        <w:rPr>
          <w:b/>
          <w:bCs/>
          <w:sz w:val="28"/>
          <w:szCs w:val="28"/>
          <w:u w:val="single"/>
        </w:rPr>
        <w:t>Course Readings</w:t>
      </w:r>
    </w:p>
    <w:p w14:paraId="2667C885" w14:textId="77777777" w:rsidR="00367AAF" w:rsidRPr="00367AAF" w:rsidRDefault="00367AAF" w:rsidP="00367AAF">
      <w:pPr>
        <w:autoSpaceDE w:val="0"/>
        <w:autoSpaceDN w:val="0"/>
        <w:adjustRightInd w:val="0"/>
        <w:rPr>
          <w:b/>
          <w:bCs/>
          <w:sz w:val="28"/>
          <w:szCs w:val="28"/>
          <w:u w:val="single"/>
        </w:rPr>
      </w:pPr>
    </w:p>
    <w:p w14:paraId="3B9B6DF2" w14:textId="38E7876C" w:rsidR="00A353AD" w:rsidRDefault="00A353AD" w:rsidP="00B32C18">
      <w:pPr>
        <w:autoSpaceDE w:val="0"/>
        <w:autoSpaceDN w:val="0"/>
        <w:adjustRightInd w:val="0"/>
        <w:rPr>
          <w:bCs/>
        </w:rPr>
      </w:pPr>
      <w:r>
        <w:rPr>
          <w:bCs/>
        </w:rPr>
        <w:t xml:space="preserve">Books may be purchased (recommended) or read on library reserve. </w:t>
      </w:r>
    </w:p>
    <w:p w14:paraId="25430624" w14:textId="174F46A2" w:rsidR="00A353AD" w:rsidRDefault="00A353AD" w:rsidP="00B32C18">
      <w:pPr>
        <w:autoSpaceDE w:val="0"/>
        <w:autoSpaceDN w:val="0"/>
        <w:adjustRightInd w:val="0"/>
        <w:rPr>
          <w:bCs/>
        </w:rPr>
      </w:pPr>
    </w:p>
    <w:p w14:paraId="2BCC7447" w14:textId="37082836" w:rsidR="00493223" w:rsidRPr="00493223" w:rsidRDefault="00493223" w:rsidP="00493223">
      <w:pPr>
        <w:autoSpaceDE w:val="0"/>
        <w:autoSpaceDN w:val="0"/>
        <w:adjustRightInd w:val="0"/>
        <w:rPr>
          <w:bCs/>
        </w:rPr>
      </w:pPr>
      <w:r w:rsidRPr="00493223">
        <w:rPr>
          <w:bCs/>
        </w:rPr>
        <w:t>1) B. Guy Peters - American Public Policy: Promise and Performance 1</w:t>
      </w:r>
      <w:r w:rsidR="002601A9">
        <w:rPr>
          <w:bCs/>
        </w:rPr>
        <w:t>1</w:t>
      </w:r>
      <w:r w:rsidRPr="00493223">
        <w:rPr>
          <w:bCs/>
        </w:rPr>
        <w:t>th Edition. Sage Publishers. 201</w:t>
      </w:r>
      <w:r w:rsidR="002601A9">
        <w:rPr>
          <w:bCs/>
        </w:rPr>
        <w:t>8</w:t>
      </w:r>
      <w:r w:rsidR="002601A9">
        <w:rPr>
          <w:bCs/>
        </w:rPr>
        <w:tab/>
      </w:r>
      <w:r w:rsidR="002601A9">
        <w:rPr>
          <w:bCs/>
        </w:rPr>
        <w:tab/>
      </w:r>
      <w:r w:rsidR="002601A9">
        <w:rPr>
          <w:bCs/>
        </w:rPr>
        <w:tab/>
      </w:r>
      <w:r w:rsidR="002601A9">
        <w:rPr>
          <w:bCs/>
        </w:rPr>
        <w:tab/>
      </w:r>
      <w:r w:rsidR="002601A9">
        <w:rPr>
          <w:bCs/>
        </w:rPr>
        <w:tab/>
      </w:r>
      <w:r w:rsidR="002601A9">
        <w:rPr>
          <w:bCs/>
        </w:rPr>
        <w:tab/>
      </w:r>
      <w:r w:rsidR="002601A9">
        <w:rPr>
          <w:bCs/>
        </w:rPr>
        <w:tab/>
      </w:r>
      <w:r w:rsidR="002601A9">
        <w:rPr>
          <w:bCs/>
        </w:rPr>
        <w:tab/>
      </w:r>
      <w:r w:rsidR="002601A9">
        <w:rPr>
          <w:bCs/>
        </w:rPr>
        <w:tab/>
      </w:r>
      <w:r w:rsidR="002601A9">
        <w:rPr>
          <w:bCs/>
        </w:rPr>
        <w:tab/>
      </w:r>
      <w:r w:rsidR="002601A9">
        <w:rPr>
          <w:bCs/>
        </w:rPr>
        <w:tab/>
      </w:r>
      <w:r w:rsidR="002601A9">
        <w:rPr>
          <w:bCs/>
        </w:rPr>
        <w:tab/>
      </w:r>
    </w:p>
    <w:p w14:paraId="57556721" w14:textId="19FC754A" w:rsidR="00A353AD" w:rsidRDefault="00493223" w:rsidP="00493223">
      <w:pPr>
        <w:autoSpaceDE w:val="0"/>
        <w:autoSpaceDN w:val="0"/>
        <w:adjustRightInd w:val="0"/>
        <w:rPr>
          <w:bCs/>
        </w:rPr>
      </w:pPr>
      <w:r w:rsidRPr="00493223">
        <w:rPr>
          <w:bCs/>
        </w:rPr>
        <w:t>2) Stan Luger and Brian Waddell - What American Government Does. Johns Hopkins University Press. 2017</w:t>
      </w:r>
    </w:p>
    <w:p w14:paraId="3C60F0BF" w14:textId="2EEFA113" w:rsidR="000D699A" w:rsidRDefault="000D699A" w:rsidP="00493223">
      <w:pPr>
        <w:autoSpaceDE w:val="0"/>
        <w:autoSpaceDN w:val="0"/>
        <w:adjustRightInd w:val="0"/>
        <w:rPr>
          <w:bCs/>
        </w:rPr>
      </w:pPr>
    </w:p>
    <w:p w14:paraId="51B1CCC3" w14:textId="0DFB672B" w:rsidR="006E0B31" w:rsidRDefault="000D699A" w:rsidP="00B32C18">
      <w:pPr>
        <w:autoSpaceDE w:val="0"/>
        <w:autoSpaceDN w:val="0"/>
        <w:adjustRightInd w:val="0"/>
        <w:rPr>
          <w:bCs/>
        </w:rPr>
      </w:pPr>
      <w:r>
        <w:rPr>
          <w:bCs/>
        </w:rPr>
        <w:lastRenderedPageBreak/>
        <w:t>3) Journal and Newspaper articles posted on Blackboard</w:t>
      </w:r>
    </w:p>
    <w:p w14:paraId="00B19785" w14:textId="380E73F4" w:rsidR="008E1F54" w:rsidRDefault="008E1F54" w:rsidP="00B32C18">
      <w:pPr>
        <w:autoSpaceDE w:val="0"/>
        <w:autoSpaceDN w:val="0"/>
        <w:adjustRightInd w:val="0"/>
        <w:rPr>
          <w:bCs/>
        </w:rPr>
      </w:pPr>
    </w:p>
    <w:p w14:paraId="1D8318AF" w14:textId="77777777" w:rsidR="008E1F54" w:rsidRPr="00367AAF" w:rsidRDefault="008E1F54" w:rsidP="00B32C18">
      <w:pPr>
        <w:autoSpaceDE w:val="0"/>
        <w:autoSpaceDN w:val="0"/>
        <w:adjustRightInd w:val="0"/>
        <w:rPr>
          <w:bCs/>
        </w:rPr>
      </w:pPr>
    </w:p>
    <w:p w14:paraId="1CBA07E4" w14:textId="0EB6F197" w:rsidR="0097181B" w:rsidRPr="00FD1483" w:rsidRDefault="00F61326" w:rsidP="00FD1483">
      <w:pPr>
        <w:autoSpaceDE w:val="0"/>
        <w:autoSpaceDN w:val="0"/>
        <w:adjustRightInd w:val="0"/>
        <w:jc w:val="center"/>
        <w:rPr>
          <w:b/>
          <w:bCs/>
          <w:sz w:val="28"/>
          <w:szCs w:val="28"/>
          <w:u w:val="single"/>
        </w:rPr>
      </w:pPr>
      <w:r w:rsidRPr="00FD1483">
        <w:rPr>
          <w:b/>
          <w:bCs/>
          <w:sz w:val="28"/>
          <w:szCs w:val="28"/>
          <w:u w:val="single"/>
        </w:rPr>
        <w:t>Course Schedule</w:t>
      </w:r>
    </w:p>
    <w:p w14:paraId="649370AB" w14:textId="07563EDE" w:rsidR="00303A9C" w:rsidRDefault="00303A9C" w:rsidP="00B32C18">
      <w:pPr>
        <w:autoSpaceDE w:val="0"/>
        <w:autoSpaceDN w:val="0"/>
        <w:adjustRightInd w:val="0"/>
        <w:rPr>
          <w:b/>
          <w:bCs/>
          <w:sz w:val="28"/>
          <w:szCs w:val="28"/>
        </w:rPr>
      </w:pPr>
    </w:p>
    <w:p w14:paraId="15BEF72E" w14:textId="77777777" w:rsidR="00BD12BC" w:rsidRDefault="00BD12BC" w:rsidP="00B32C18">
      <w:pPr>
        <w:autoSpaceDE w:val="0"/>
        <w:autoSpaceDN w:val="0"/>
        <w:adjustRightInd w:val="0"/>
        <w:rPr>
          <w:b/>
          <w:bCs/>
        </w:rPr>
      </w:pPr>
      <w:r>
        <w:rPr>
          <w:b/>
          <w:bCs/>
        </w:rPr>
        <w:t>August 28</w:t>
      </w:r>
      <w:r w:rsidRPr="00BD12BC">
        <w:rPr>
          <w:b/>
          <w:bCs/>
          <w:vertAlign w:val="superscript"/>
        </w:rPr>
        <w:t>th</w:t>
      </w:r>
      <w:r>
        <w:rPr>
          <w:b/>
          <w:bCs/>
        </w:rPr>
        <w:t xml:space="preserve"> </w:t>
      </w:r>
    </w:p>
    <w:p w14:paraId="1C67CB33" w14:textId="77A87C8C" w:rsidR="0013007C" w:rsidRPr="00920595" w:rsidRDefault="00303A9C" w:rsidP="00B32C18">
      <w:pPr>
        <w:autoSpaceDE w:val="0"/>
        <w:autoSpaceDN w:val="0"/>
        <w:adjustRightInd w:val="0"/>
        <w:rPr>
          <w:b/>
          <w:bCs/>
        </w:rPr>
      </w:pPr>
      <w:r w:rsidRPr="00920595">
        <w:rPr>
          <w:b/>
          <w:bCs/>
        </w:rPr>
        <w:t>Class 1</w:t>
      </w:r>
      <w:r w:rsidR="0013007C" w:rsidRPr="00920595">
        <w:rPr>
          <w:b/>
          <w:bCs/>
        </w:rPr>
        <w:t xml:space="preserve">:  Introductions &amp; Course Requirements </w:t>
      </w:r>
    </w:p>
    <w:p w14:paraId="7806265E" w14:textId="77777777" w:rsidR="00450F82" w:rsidRPr="00920595" w:rsidRDefault="00450F82" w:rsidP="00B32C18">
      <w:pPr>
        <w:autoSpaceDE w:val="0"/>
        <w:autoSpaceDN w:val="0"/>
        <w:adjustRightInd w:val="0"/>
        <w:rPr>
          <w:b/>
          <w:bCs/>
        </w:rPr>
      </w:pPr>
    </w:p>
    <w:p w14:paraId="6A5083BC" w14:textId="77777777" w:rsidR="00B02D3A" w:rsidRDefault="00B02D3A" w:rsidP="00B32C18">
      <w:pPr>
        <w:autoSpaceDE w:val="0"/>
        <w:autoSpaceDN w:val="0"/>
        <w:adjustRightInd w:val="0"/>
        <w:rPr>
          <w:b/>
          <w:bCs/>
        </w:rPr>
      </w:pPr>
      <w:r>
        <w:rPr>
          <w:b/>
          <w:bCs/>
        </w:rPr>
        <w:t>September 4</w:t>
      </w:r>
      <w:r w:rsidRPr="00B02D3A">
        <w:rPr>
          <w:b/>
          <w:bCs/>
          <w:vertAlign w:val="superscript"/>
        </w:rPr>
        <w:t>th</w:t>
      </w:r>
    </w:p>
    <w:p w14:paraId="12B68FF6" w14:textId="349C46AF" w:rsidR="00303A9C" w:rsidRPr="00920595" w:rsidRDefault="0013007C" w:rsidP="00B32C18">
      <w:pPr>
        <w:autoSpaceDE w:val="0"/>
        <w:autoSpaceDN w:val="0"/>
        <w:adjustRightInd w:val="0"/>
        <w:rPr>
          <w:b/>
          <w:bCs/>
        </w:rPr>
      </w:pPr>
      <w:r w:rsidRPr="00920595">
        <w:rPr>
          <w:b/>
          <w:bCs/>
        </w:rPr>
        <w:t xml:space="preserve">Class 2:  </w:t>
      </w:r>
      <w:r w:rsidR="00303A9C" w:rsidRPr="00920595">
        <w:rPr>
          <w:b/>
          <w:bCs/>
        </w:rPr>
        <w:t>Public Policymaking in the United States</w:t>
      </w:r>
    </w:p>
    <w:p w14:paraId="6ECA6A38" w14:textId="1EFAE46E" w:rsidR="001F4222" w:rsidRPr="00920595" w:rsidRDefault="001F4222" w:rsidP="001F4222">
      <w:pPr>
        <w:pStyle w:val="ListParagraph"/>
        <w:numPr>
          <w:ilvl w:val="0"/>
          <w:numId w:val="7"/>
        </w:numPr>
        <w:autoSpaceDE w:val="0"/>
        <w:autoSpaceDN w:val="0"/>
        <w:adjustRightInd w:val="0"/>
        <w:rPr>
          <w:bCs/>
        </w:rPr>
      </w:pPr>
      <w:r w:rsidRPr="00920595">
        <w:rPr>
          <w:bCs/>
        </w:rPr>
        <w:t>Peters Chapters 1 &amp; 2</w:t>
      </w:r>
    </w:p>
    <w:p w14:paraId="1A1A023E" w14:textId="49CA6AD3" w:rsidR="00450F82" w:rsidRPr="00920595" w:rsidRDefault="00EE4EF0" w:rsidP="001F4222">
      <w:pPr>
        <w:pStyle w:val="ListParagraph"/>
        <w:numPr>
          <w:ilvl w:val="0"/>
          <w:numId w:val="7"/>
        </w:numPr>
        <w:autoSpaceDE w:val="0"/>
        <w:autoSpaceDN w:val="0"/>
        <w:adjustRightInd w:val="0"/>
        <w:rPr>
          <w:bCs/>
        </w:rPr>
      </w:pPr>
      <w:r>
        <w:rPr>
          <w:bCs/>
        </w:rPr>
        <w:t>Luger</w:t>
      </w:r>
      <w:r w:rsidR="000A08B3">
        <w:rPr>
          <w:bCs/>
        </w:rPr>
        <w:t xml:space="preserve"> &amp; </w:t>
      </w:r>
      <w:r w:rsidR="00450F82" w:rsidRPr="00920595">
        <w:rPr>
          <w:bCs/>
        </w:rPr>
        <w:t xml:space="preserve">Waddell Chapter 1 </w:t>
      </w:r>
    </w:p>
    <w:p w14:paraId="05C5FEF5" w14:textId="77777777" w:rsidR="00C73A54" w:rsidRPr="00920595" w:rsidRDefault="00C73A54" w:rsidP="00C73A54">
      <w:pPr>
        <w:pStyle w:val="ListParagraph"/>
        <w:autoSpaceDE w:val="0"/>
        <w:autoSpaceDN w:val="0"/>
        <w:adjustRightInd w:val="0"/>
        <w:rPr>
          <w:bCs/>
        </w:rPr>
      </w:pPr>
    </w:p>
    <w:p w14:paraId="5FD1FF1B" w14:textId="77777777" w:rsidR="00B02D3A" w:rsidRDefault="00B02D3A" w:rsidP="00B32C18">
      <w:pPr>
        <w:autoSpaceDE w:val="0"/>
        <w:autoSpaceDN w:val="0"/>
        <w:adjustRightInd w:val="0"/>
        <w:rPr>
          <w:b/>
          <w:bCs/>
        </w:rPr>
      </w:pPr>
      <w:r>
        <w:rPr>
          <w:b/>
          <w:bCs/>
        </w:rPr>
        <w:t>September 11</w:t>
      </w:r>
      <w:r w:rsidRPr="00B02D3A">
        <w:rPr>
          <w:b/>
          <w:bCs/>
          <w:vertAlign w:val="superscript"/>
        </w:rPr>
        <w:t>th</w:t>
      </w:r>
    </w:p>
    <w:p w14:paraId="0AB6A9F8" w14:textId="7E3F5CA4" w:rsidR="0013007C" w:rsidRPr="00920595" w:rsidRDefault="0013007C" w:rsidP="00B32C18">
      <w:pPr>
        <w:autoSpaceDE w:val="0"/>
        <w:autoSpaceDN w:val="0"/>
        <w:adjustRightInd w:val="0"/>
        <w:rPr>
          <w:b/>
          <w:bCs/>
        </w:rPr>
      </w:pPr>
      <w:r w:rsidRPr="00920595">
        <w:rPr>
          <w:b/>
          <w:bCs/>
        </w:rPr>
        <w:t xml:space="preserve">Class 3: Public Policy </w:t>
      </w:r>
      <w:r w:rsidR="0072702A" w:rsidRPr="00920595">
        <w:rPr>
          <w:b/>
          <w:bCs/>
        </w:rPr>
        <w:t>Decision-making</w:t>
      </w:r>
      <w:r w:rsidR="0029177B" w:rsidRPr="00920595">
        <w:rPr>
          <w:b/>
          <w:bCs/>
        </w:rPr>
        <w:t xml:space="preserve"> in the United States</w:t>
      </w:r>
    </w:p>
    <w:p w14:paraId="0BB1DA85" w14:textId="17D2BB46" w:rsidR="001F4222" w:rsidRPr="00920595" w:rsidRDefault="001F4222" w:rsidP="001F4222">
      <w:pPr>
        <w:pStyle w:val="ListParagraph"/>
        <w:numPr>
          <w:ilvl w:val="0"/>
          <w:numId w:val="7"/>
        </w:numPr>
        <w:autoSpaceDE w:val="0"/>
        <w:autoSpaceDN w:val="0"/>
        <w:adjustRightInd w:val="0"/>
        <w:rPr>
          <w:bCs/>
        </w:rPr>
      </w:pPr>
      <w:r w:rsidRPr="00920595">
        <w:rPr>
          <w:bCs/>
        </w:rPr>
        <w:t>Peters Chapters 3 and 4</w:t>
      </w:r>
    </w:p>
    <w:p w14:paraId="0A671DBC" w14:textId="77777777" w:rsidR="00C73A54" w:rsidRPr="00920595" w:rsidRDefault="00C73A54" w:rsidP="00C73A54">
      <w:pPr>
        <w:pStyle w:val="ListParagraph"/>
        <w:autoSpaceDE w:val="0"/>
        <w:autoSpaceDN w:val="0"/>
        <w:adjustRightInd w:val="0"/>
        <w:rPr>
          <w:bCs/>
        </w:rPr>
      </w:pPr>
    </w:p>
    <w:p w14:paraId="35275AE3" w14:textId="77777777" w:rsidR="00B02D3A" w:rsidRDefault="00B02D3A" w:rsidP="00B32C18">
      <w:pPr>
        <w:autoSpaceDE w:val="0"/>
        <w:autoSpaceDN w:val="0"/>
        <w:adjustRightInd w:val="0"/>
        <w:rPr>
          <w:b/>
          <w:bCs/>
        </w:rPr>
      </w:pPr>
      <w:r>
        <w:rPr>
          <w:b/>
          <w:bCs/>
        </w:rPr>
        <w:t>September 18</w:t>
      </w:r>
      <w:r w:rsidRPr="00B02D3A">
        <w:rPr>
          <w:b/>
          <w:bCs/>
          <w:vertAlign w:val="superscript"/>
        </w:rPr>
        <w:t>th</w:t>
      </w:r>
    </w:p>
    <w:p w14:paraId="1F331007" w14:textId="118EFA5C" w:rsidR="0029177B" w:rsidRPr="00920595" w:rsidRDefault="0029177B" w:rsidP="00B32C18">
      <w:pPr>
        <w:autoSpaceDE w:val="0"/>
        <w:autoSpaceDN w:val="0"/>
        <w:adjustRightInd w:val="0"/>
        <w:rPr>
          <w:b/>
          <w:bCs/>
        </w:rPr>
      </w:pPr>
      <w:r w:rsidRPr="00920595">
        <w:rPr>
          <w:b/>
          <w:bCs/>
        </w:rPr>
        <w:t xml:space="preserve">Class 4: </w:t>
      </w:r>
      <w:r w:rsidR="0078340B" w:rsidRPr="00920595">
        <w:rPr>
          <w:b/>
          <w:bCs/>
        </w:rPr>
        <w:t>Policy Analysis</w:t>
      </w:r>
      <w:r w:rsidR="00B16635" w:rsidRPr="00920595">
        <w:rPr>
          <w:b/>
          <w:bCs/>
        </w:rPr>
        <w:t xml:space="preserve">, </w:t>
      </w:r>
      <w:r w:rsidR="0078340B" w:rsidRPr="00920595">
        <w:rPr>
          <w:b/>
          <w:bCs/>
        </w:rPr>
        <w:t>Evaluation</w:t>
      </w:r>
      <w:r w:rsidR="00B16635" w:rsidRPr="00920595">
        <w:rPr>
          <w:b/>
          <w:bCs/>
        </w:rPr>
        <w:t>, and Change</w:t>
      </w:r>
      <w:r w:rsidR="003523C1" w:rsidRPr="00920595">
        <w:rPr>
          <w:b/>
          <w:bCs/>
        </w:rPr>
        <w:t xml:space="preserve"> in the United States</w:t>
      </w:r>
    </w:p>
    <w:p w14:paraId="4B73BDAA" w14:textId="7E20A252" w:rsidR="00CD07AC" w:rsidRDefault="00E60084" w:rsidP="00B00D23">
      <w:pPr>
        <w:pStyle w:val="ListParagraph"/>
        <w:numPr>
          <w:ilvl w:val="0"/>
          <w:numId w:val="7"/>
        </w:numPr>
        <w:autoSpaceDE w:val="0"/>
        <w:autoSpaceDN w:val="0"/>
        <w:adjustRightInd w:val="0"/>
        <w:rPr>
          <w:bCs/>
        </w:rPr>
      </w:pPr>
      <w:r w:rsidRPr="00920595">
        <w:rPr>
          <w:bCs/>
        </w:rPr>
        <w:t>Peters Chapters 6</w:t>
      </w:r>
      <w:r w:rsidR="00B00D23" w:rsidRPr="00920595">
        <w:rPr>
          <w:bCs/>
        </w:rPr>
        <w:t>, 8, and 17</w:t>
      </w:r>
    </w:p>
    <w:p w14:paraId="45002F3B" w14:textId="3837649E" w:rsidR="00594F09" w:rsidRPr="00943198" w:rsidRDefault="00594F09" w:rsidP="00943198">
      <w:pPr>
        <w:pStyle w:val="ListParagraph"/>
        <w:numPr>
          <w:ilvl w:val="4"/>
          <w:numId w:val="7"/>
        </w:numPr>
        <w:autoSpaceDE w:val="0"/>
        <w:autoSpaceDN w:val="0"/>
        <w:adjustRightInd w:val="0"/>
        <w:rPr>
          <w:b/>
          <w:bCs/>
          <w:i/>
        </w:rPr>
      </w:pPr>
      <w:r w:rsidRPr="00943198">
        <w:rPr>
          <w:b/>
          <w:bCs/>
          <w:i/>
        </w:rPr>
        <w:t>Quiz</w:t>
      </w:r>
    </w:p>
    <w:p w14:paraId="5C97948C" w14:textId="77777777" w:rsidR="00C73A54" w:rsidRPr="00920595" w:rsidRDefault="00C73A54" w:rsidP="00C73A54">
      <w:pPr>
        <w:pStyle w:val="ListParagraph"/>
        <w:autoSpaceDE w:val="0"/>
        <w:autoSpaceDN w:val="0"/>
        <w:adjustRightInd w:val="0"/>
        <w:rPr>
          <w:bCs/>
        </w:rPr>
      </w:pPr>
    </w:p>
    <w:p w14:paraId="5FBFE2BC" w14:textId="77777777" w:rsidR="00D85A70" w:rsidRDefault="00D85A70" w:rsidP="00B32C18">
      <w:pPr>
        <w:autoSpaceDE w:val="0"/>
        <w:autoSpaceDN w:val="0"/>
        <w:adjustRightInd w:val="0"/>
        <w:rPr>
          <w:b/>
          <w:bCs/>
        </w:rPr>
      </w:pPr>
      <w:r>
        <w:rPr>
          <w:b/>
          <w:bCs/>
        </w:rPr>
        <w:t>September 25</w:t>
      </w:r>
      <w:r w:rsidRPr="00D85A70">
        <w:rPr>
          <w:b/>
          <w:bCs/>
          <w:vertAlign w:val="superscript"/>
        </w:rPr>
        <w:t>th</w:t>
      </w:r>
    </w:p>
    <w:p w14:paraId="15FD03AA" w14:textId="2E326E58" w:rsidR="0078340B" w:rsidRPr="00920595" w:rsidRDefault="0078340B" w:rsidP="00B32C18">
      <w:pPr>
        <w:autoSpaceDE w:val="0"/>
        <w:autoSpaceDN w:val="0"/>
        <w:adjustRightInd w:val="0"/>
        <w:rPr>
          <w:b/>
          <w:bCs/>
        </w:rPr>
      </w:pPr>
      <w:r w:rsidRPr="00920595">
        <w:rPr>
          <w:b/>
          <w:bCs/>
        </w:rPr>
        <w:t>Class 5: Budgetary and Fiscal Policy</w:t>
      </w:r>
      <w:r w:rsidR="004A0030" w:rsidRPr="00920595">
        <w:rPr>
          <w:b/>
          <w:bCs/>
        </w:rPr>
        <w:t xml:space="preserve"> </w:t>
      </w:r>
      <w:r w:rsidR="00821D6B">
        <w:rPr>
          <w:b/>
          <w:bCs/>
        </w:rPr>
        <w:t>I</w:t>
      </w:r>
    </w:p>
    <w:p w14:paraId="555292F1" w14:textId="038E19A2" w:rsidR="001527EF" w:rsidRPr="00920595" w:rsidRDefault="001527EF" w:rsidP="00BB418D">
      <w:pPr>
        <w:pStyle w:val="ListParagraph"/>
        <w:numPr>
          <w:ilvl w:val="0"/>
          <w:numId w:val="7"/>
        </w:numPr>
        <w:autoSpaceDE w:val="0"/>
        <w:autoSpaceDN w:val="0"/>
        <w:adjustRightInd w:val="0"/>
        <w:rPr>
          <w:bCs/>
        </w:rPr>
      </w:pPr>
      <w:r w:rsidRPr="00920595">
        <w:rPr>
          <w:bCs/>
        </w:rPr>
        <w:t xml:space="preserve">Peters </w:t>
      </w:r>
      <w:r w:rsidR="00D96FFE" w:rsidRPr="00920595">
        <w:rPr>
          <w:bCs/>
        </w:rPr>
        <w:t xml:space="preserve">- </w:t>
      </w:r>
      <w:r w:rsidR="004A0030" w:rsidRPr="00920595">
        <w:rPr>
          <w:bCs/>
        </w:rPr>
        <w:t xml:space="preserve">Chapter 7 </w:t>
      </w:r>
      <w:r w:rsidR="00215FAD" w:rsidRPr="00920595">
        <w:rPr>
          <w:bCs/>
        </w:rPr>
        <w:t xml:space="preserve">&amp; </w:t>
      </w:r>
      <w:r w:rsidR="00472795" w:rsidRPr="00920595">
        <w:rPr>
          <w:bCs/>
        </w:rPr>
        <w:t>9</w:t>
      </w:r>
      <w:r w:rsidR="00215FAD" w:rsidRPr="00920595">
        <w:rPr>
          <w:bCs/>
        </w:rPr>
        <w:t xml:space="preserve"> </w:t>
      </w:r>
    </w:p>
    <w:p w14:paraId="0A092F89" w14:textId="7CBE092E" w:rsidR="008B7229" w:rsidRPr="00920595" w:rsidRDefault="000A08B3" w:rsidP="00BB418D">
      <w:pPr>
        <w:pStyle w:val="ListParagraph"/>
        <w:numPr>
          <w:ilvl w:val="0"/>
          <w:numId w:val="7"/>
        </w:numPr>
        <w:autoSpaceDE w:val="0"/>
        <w:autoSpaceDN w:val="0"/>
        <w:adjustRightInd w:val="0"/>
        <w:rPr>
          <w:bCs/>
        </w:rPr>
      </w:pPr>
      <w:r>
        <w:rPr>
          <w:bCs/>
        </w:rPr>
        <w:t xml:space="preserve">Luger &amp; </w:t>
      </w:r>
      <w:r w:rsidR="008B7229" w:rsidRPr="00920595">
        <w:rPr>
          <w:bCs/>
        </w:rPr>
        <w:t>Waddell</w:t>
      </w:r>
      <w:r w:rsidR="00D96FFE" w:rsidRPr="00920595">
        <w:rPr>
          <w:bCs/>
        </w:rPr>
        <w:t xml:space="preserve"> -</w:t>
      </w:r>
      <w:r w:rsidR="008B7229" w:rsidRPr="00920595">
        <w:rPr>
          <w:bCs/>
        </w:rPr>
        <w:t xml:space="preserve"> Chapter 10</w:t>
      </w:r>
    </w:p>
    <w:p w14:paraId="02BB50CE" w14:textId="77777777" w:rsidR="00F5407B" w:rsidRPr="00920595" w:rsidRDefault="00F5407B" w:rsidP="00F5407B">
      <w:pPr>
        <w:pStyle w:val="ListParagraph"/>
        <w:autoSpaceDE w:val="0"/>
        <w:autoSpaceDN w:val="0"/>
        <w:adjustRightInd w:val="0"/>
        <w:rPr>
          <w:bCs/>
        </w:rPr>
      </w:pPr>
    </w:p>
    <w:p w14:paraId="13A39BE5" w14:textId="6753D443" w:rsidR="00570025" w:rsidRDefault="00D85A70" w:rsidP="00B32C18">
      <w:pPr>
        <w:autoSpaceDE w:val="0"/>
        <w:autoSpaceDN w:val="0"/>
        <w:adjustRightInd w:val="0"/>
        <w:rPr>
          <w:b/>
          <w:bCs/>
        </w:rPr>
      </w:pPr>
      <w:r>
        <w:rPr>
          <w:b/>
          <w:bCs/>
        </w:rPr>
        <w:t xml:space="preserve">October </w:t>
      </w:r>
      <w:r w:rsidR="00570025">
        <w:rPr>
          <w:b/>
          <w:bCs/>
        </w:rPr>
        <w:t>2</w:t>
      </w:r>
      <w:r w:rsidR="00332695" w:rsidRPr="00332695">
        <w:rPr>
          <w:b/>
          <w:bCs/>
          <w:vertAlign w:val="superscript"/>
        </w:rPr>
        <w:t>nd</w:t>
      </w:r>
    </w:p>
    <w:p w14:paraId="7CAAB200" w14:textId="269094A7" w:rsidR="0078340B" w:rsidRPr="00920595" w:rsidRDefault="0078340B" w:rsidP="00B32C18">
      <w:pPr>
        <w:autoSpaceDE w:val="0"/>
        <w:autoSpaceDN w:val="0"/>
        <w:adjustRightInd w:val="0"/>
        <w:rPr>
          <w:b/>
          <w:bCs/>
        </w:rPr>
      </w:pPr>
      <w:r w:rsidRPr="00920595">
        <w:rPr>
          <w:b/>
          <w:bCs/>
        </w:rPr>
        <w:t xml:space="preserve">Class 6: </w:t>
      </w:r>
      <w:r w:rsidR="00CF2577">
        <w:rPr>
          <w:b/>
          <w:bCs/>
        </w:rPr>
        <w:t>Budget &amp; Fiscal Policy II</w:t>
      </w:r>
      <w:r w:rsidR="009D0218" w:rsidRPr="00920595">
        <w:rPr>
          <w:b/>
          <w:bCs/>
        </w:rPr>
        <w:t xml:space="preserve"> </w:t>
      </w:r>
    </w:p>
    <w:p w14:paraId="2CE46339" w14:textId="065F500D" w:rsidR="009D0218" w:rsidRDefault="000A08B3" w:rsidP="00B32C18">
      <w:pPr>
        <w:pStyle w:val="ListParagraph"/>
        <w:numPr>
          <w:ilvl w:val="0"/>
          <w:numId w:val="7"/>
        </w:numPr>
        <w:autoSpaceDE w:val="0"/>
        <w:autoSpaceDN w:val="0"/>
        <w:adjustRightInd w:val="0"/>
        <w:rPr>
          <w:bCs/>
        </w:rPr>
      </w:pPr>
      <w:r>
        <w:rPr>
          <w:bCs/>
        </w:rPr>
        <w:t xml:space="preserve">Luger &amp; </w:t>
      </w:r>
      <w:r w:rsidR="00953579" w:rsidRPr="00920595">
        <w:rPr>
          <w:bCs/>
        </w:rPr>
        <w:t xml:space="preserve">Waddell </w:t>
      </w:r>
      <w:r w:rsidR="00D96FFE" w:rsidRPr="00920595">
        <w:rPr>
          <w:bCs/>
        </w:rPr>
        <w:t>-</w:t>
      </w:r>
      <w:r w:rsidR="00953579" w:rsidRPr="00920595">
        <w:rPr>
          <w:bCs/>
        </w:rPr>
        <w:t xml:space="preserve"> Chapters 2 &amp; 3 </w:t>
      </w:r>
    </w:p>
    <w:p w14:paraId="118EA8B7" w14:textId="41179CF8" w:rsidR="007A7295" w:rsidRDefault="00C12AFE" w:rsidP="00B32C18">
      <w:pPr>
        <w:pStyle w:val="ListParagraph"/>
        <w:numPr>
          <w:ilvl w:val="0"/>
          <w:numId w:val="7"/>
        </w:numPr>
        <w:autoSpaceDE w:val="0"/>
        <w:autoSpaceDN w:val="0"/>
        <w:adjustRightInd w:val="0"/>
        <w:rPr>
          <w:bCs/>
        </w:rPr>
      </w:pPr>
      <w:r>
        <w:rPr>
          <w:bCs/>
        </w:rPr>
        <w:t>Congressional Research Service Report: The Federal Budget: Overview and Issues</w:t>
      </w:r>
      <w:r w:rsidR="00D93BEE">
        <w:rPr>
          <w:bCs/>
        </w:rPr>
        <w:t xml:space="preserve"> for 2019 and Beyond</w:t>
      </w:r>
    </w:p>
    <w:p w14:paraId="41EDB062" w14:textId="1A4F2609" w:rsidR="00943198" w:rsidRPr="00943198" w:rsidRDefault="00943198" w:rsidP="00943198">
      <w:pPr>
        <w:pStyle w:val="ListParagraph"/>
        <w:numPr>
          <w:ilvl w:val="4"/>
          <w:numId w:val="7"/>
        </w:numPr>
        <w:autoSpaceDE w:val="0"/>
        <w:autoSpaceDN w:val="0"/>
        <w:adjustRightInd w:val="0"/>
        <w:rPr>
          <w:b/>
          <w:bCs/>
          <w:i/>
        </w:rPr>
      </w:pPr>
      <w:r w:rsidRPr="00943198">
        <w:rPr>
          <w:b/>
          <w:bCs/>
          <w:i/>
        </w:rPr>
        <w:t>Quiz</w:t>
      </w:r>
    </w:p>
    <w:p w14:paraId="0DACCBEB" w14:textId="77777777" w:rsidR="00F5407B" w:rsidRPr="00920595" w:rsidRDefault="00F5407B" w:rsidP="00F5407B">
      <w:pPr>
        <w:pStyle w:val="ListParagraph"/>
        <w:autoSpaceDE w:val="0"/>
        <w:autoSpaceDN w:val="0"/>
        <w:adjustRightInd w:val="0"/>
        <w:rPr>
          <w:bCs/>
        </w:rPr>
      </w:pPr>
    </w:p>
    <w:p w14:paraId="37EAD8A8" w14:textId="1E84008D" w:rsidR="00570025" w:rsidRDefault="00570025" w:rsidP="00B32C18">
      <w:pPr>
        <w:autoSpaceDE w:val="0"/>
        <w:autoSpaceDN w:val="0"/>
        <w:adjustRightInd w:val="0"/>
        <w:rPr>
          <w:b/>
          <w:bCs/>
        </w:rPr>
      </w:pPr>
      <w:r>
        <w:rPr>
          <w:b/>
          <w:bCs/>
        </w:rPr>
        <w:t>October 9</w:t>
      </w:r>
      <w:r w:rsidR="00332695" w:rsidRPr="00332695">
        <w:rPr>
          <w:b/>
          <w:bCs/>
          <w:vertAlign w:val="superscript"/>
        </w:rPr>
        <w:t>th</w:t>
      </w:r>
    </w:p>
    <w:p w14:paraId="0983CC72" w14:textId="3F082E73" w:rsidR="00736108" w:rsidRPr="00920595" w:rsidRDefault="00736108" w:rsidP="00B32C18">
      <w:pPr>
        <w:autoSpaceDE w:val="0"/>
        <w:autoSpaceDN w:val="0"/>
        <w:adjustRightInd w:val="0"/>
        <w:rPr>
          <w:b/>
          <w:bCs/>
        </w:rPr>
      </w:pPr>
      <w:r w:rsidRPr="00920595">
        <w:rPr>
          <w:b/>
          <w:bCs/>
        </w:rPr>
        <w:t>Class 7: Healthcare Policy</w:t>
      </w:r>
    </w:p>
    <w:p w14:paraId="77887450" w14:textId="34345C20" w:rsidR="005437CD" w:rsidRPr="00920595" w:rsidRDefault="008971F5" w:rsidP="005437CD">
      <w:pPr>
        <w:pStyle w:val="ListParagraph"/>
        <w:numPr>
          <w:ilvl w:val="0"/>
          <w:numId w:val="7"/>
        </w:numPr>
        <w:autoSpaceDE w:val="0"/>
        <w:autoSpaceDN w:val="0"/>
        <w:adjustRightInd w:val="0"/>
        <w:rPr>
          <w:bCs/>
        </w:rPr>
      </w:pPr>
      <w:r w:rsidRPr="00920595">
        <w:rPr>
          <w:bCs/>
        </w:rPr>
        <w:t xml:space="preserve">Peters </w:t>
      </w:r>
      <w:r w:rsidR="00D96FFE" w:rsidRPr="00920595">
        <w:rPr>
          <w:bCs/>
        </w:rPr>
        <w:t xml:space="preserve">- </w:t>
      </w:r>
      <w:r w:rsidRPr="00920595">
        <w:rPr>
          <w:bCs/>
        </w:rPr>
        <w:t>Chapter 11</w:t>
      </w:r>
    </w:p>
    <w:p w14:paraId="7AEAD7F8" w14:textId="4F8F8C71" w:rsidR="008971F5" w:rsidRPr="00DB24ED" w:rsidRDefault="00D607C6" w:rsidP="0031418D">
      <w:pPr>
        <w:pStyle w:val="ListParagraph"/>
        <w:numPr>
          <w:ilvl w:val="0"/>
          <w:numId w:val="7"/>
        </w:numPr>
        <w:autoSpaceDE w:val="0"/>
        <w:autoSpaceDN w:val="0"/>
        <w:adjustRightInd w:val="0"/>
        <w:rPr>
          <w:bCs/>
          <w:i/>
        </w:rPr>
      </w:pPr>
      <w:r>
        <w:rPr>
          <w:bCs/>
        </w:rPr>
        <w:t xml:space="preserve">Congressional Research Service Report. </w:t>
      </w:r>
      <w:r w:rsidR="00D840D1">
        <w:rPr>
          <w:bCs/>
        </w:rPr>
        <w:t xml:space="preserve">Health Care for </w:t>
      </w:r>
      <w:r>
        <w:rPr>
          <w:bCs/>
        </w:rPr>
        <w:t>Veterans</w:t>
      </w:r>
      <w:r w:rsidR="0031418D" w:rsidRPr="00920595">
        <w:rPr>
          <w:bCs/>
        </w:rPr>
        <w:t xml:space="preserve"> </w:t>
      </w:r>
      <w:r w:rsidR="00D840D1">
        <w:rPr>
          <w:bCs/>
        </w:rPr>
        <w:t>and Traumatic Brain Injury</w:t>
      </w:r>
    </w:p>
    <w:p w14:paraId="5100C22B" w14:textId="77777777" w:rsidR="00BF3806" w:rsidRPr="00920595" w:rsidRDefault="00BF3806" w:rsidP="003523C1">
      <w:pPr>
        <w:pStyle w:val="ListParagraph"/>
        <w:autoSpaceDE w:val="0"/>
        <w:autoSpaceDN w:val="0"/>
        <w:adjustRightInd w:val="0"/>
        <w:rPr>
          <w:b/>
          <w:bCs/>
        </w:rPr>
      </w:pPr>
    </w:p>
    <w:p w14:paraId="294A3CEA" w14:textId="465CA466" w:rsidR="00570025" w:rsidRDefault="00570025" w:rsidP="00B32C18">
      <w:pPr>
        <w:autoSpaceDE w:val="0"/>
        <w:autoSpaceDN w:val="0"/>
        <w:adjustRightInd w:val="0"/>
        <w:rPr>
          <w:b/>
          <w:bCs/>
        </w:rPr>
      </w:pPr>
      <w:r>
        <w:rPr>
          <w:b/>
          <w:bCs/>
        </w:rPr>
        <w:t>October 16</w:t>
      </w:r>
      <w:r w:rsidR="00332695" w:rsidRPr="00332695">
        <w:rPr>
          <w:b/>
          <w:bCs/>
          <w:vertAlign w:val="superscript"/>
        </w:rPr>
        <w:t>th</w:t>
      </w:r>
    </w:p>
    <w:p w14:paraId="48351A14" w14:textId="7B41E063" w:rsidR="00736108" w:rsidRPr="00920595" w:rsidRDefault="00736108" w:rsidP="00B32C18">
      <w:pPr>
        <w:autoSpaceDE w:val="0"/>
        <w:autoSpaceDN w:val="0"/>
        <w:adjustRightInd w:val="0"/>
        <w:rPr>
          <w:b/>
          <w:bCs/>
        </w:rPr>
      </w:pPr>
      <w:r w:rsidRPr="00920595">
        <w:rPr>
          <w:b/>
          <w:bCs/>
        </w:rPr>
        <w:t>Class 8: Social Security &amp; Welfare Programs</w:t>
      </w:r>
    </w:p>
    <w:p w14:paraId="24FF38BA" w14:textId="15782A82" w:rsidR="005F2C3B" w:rsidRPr="00920595" w:rsidRDefault="000A08B3" w:rsidP="005F2C3B">
      <w:pPr>
        <w:pStyle w:val="ListParagraph"/>
        <w:numPr>
          <w:ilvl w:val="0"/>
          <w:numId w:val="7"/>
        </w:numPr>
        <w:autoSpaceDE w:val="0"/>
        <w:autoSpaceDN w:val="0"/>
        <w:adjustRightInd w:val="0"/>
        <w:rPr>
          <w:bCs/>
        </w:rPr>
      </w:pPr>
      <w:r>
        <w:rPr>
          <w:bCs/>
        </w:rPr>
        <w:t xml:space="preserve">Luger &amp; </w:t>
      </w:r>
      <w:r w:rsidR="005F2C3B" w:rsidRPr="00920595">
        <w:rPr>
          <w:bCs/>
        </w:rPr>
        <w:t>Waddell Chapter 4</w:t>
      </w:r>
    </w:p>
    <w:p w14:paraId="30101CEC" w14:textId="3D2FDBF9" w:rsidR="00C73A54" w:rsidRDefault="007953AC" w:rsidP="003147DF">
      <w:pPr>
        <w:pStyle w:val="ListParagraph"/>
        <w:numPr>
          <w:ilvl w:val="0"/>
          <w:numId w:val="7"/>
        </w:numPr>
        <w:autoSpaceDE w:val="0"/>
        <w:autoSpaceDN w:val="0"/>
        <w:adjustRightInd w:val="0"/>
        <w:rPr>
          <w:bCs/>
        </w:rPr>
      </w:pPr>
      <w:r w:rsidRPr="00920595">
        <w:rPr>
          <w:bCs/>
        </w:rPr>
        <w:t>Peters Chapter 12</w:t>
      </w:r>
    </w:p>
    <w:p w14:paraId="7016A4C3" w14:textId="1EC8A6A4" w:rsidR="003147DF" w:rsidRPr="003147DF" w:rsidRDefault="003147DF" w:rsidP="003147DF">
      <w:pPr>
        <w:pStyle w:val="ListParagraph"/>
        <w:numPr>
          <w:ilvl w:val="4"/>
          <w:numId w:val="7"/>
        </w:numPr>
        <w:autoSpaceDE w:val="0"/>
        <w:autoSpaceDN w:val="0"/>
        <w:adjustRightInd w:val="0"/>
        <w:rPr>
          <w:b/>
          <w:bCs/>
          <w:i/>
        </w:rPr>
      </w:pPr>
      <w:r w:rsidRPr="003147DF">
        <w:rPr>
          <w:b/>
          <w:bCs/>
          <w:i/>
        </w:rPr>
        <w:t>Quiz</w:t>
      </w:r>
    </w:p>
    <w:p w14:paraId="01BDE273" w14:textId="77777777" w:rsidR="00472CE0" w:rsidRDefault="00472CE0" w:rsidP="00B32C18">
      <w:pPr>
        <w:autoSpaceDE w:val="0"/>
        <w:autoSpaceDN w:val="0"/>
        <w:adjustRightInd w:val="0"/>
        <w:rPr>
          <w:b/>
          <w:bCs/>
        </w:rPr>
      </w:pPr>
    </w:p>
    <w:p w14:paraId="119AF5D7" w14:textId="03522764" w:rsidR="00570025" w:rsidRDefault="00570025" w:rsidP="00B32C18">
      <w:pPr>
        <w:autoSpaceDE w:val="0"/>
        <w:autoSpaceDN w:val="0"/>
        <w:adjustRightInd w:val="0"/>
        <w:rPr>
          <w:b/>
          <w:bCs/>
        </w:rPr>
      </w:pPr>
      <w:bookmarkStart w:id="0" w:name="_GoBack"/>
      <w:bookmarkEnd w:id="0"/>
      <w:r>
        <w:rPr>
          <w:b/>
          <w:bCs/>
        </w:rPr>
        <w:lastRenderedPageBreak/>
        <w:t>October 23</w:t>
      </w:r>
      <w:r w:rsidR="00332695" w:rsidRPr="00332695">
        <w:rPr>
          <w:b/>
          <w:bCs/>
          <w:vertAlign w:val="superscript"/>
        </w:rPr>
        <w:t>rd</w:t>
      </w:r>
    </w:p>
    <w:p w14:paraId="27F35115" w14:textId="258244ED" w:rsidR="00736108" w:rsidRPr="00920595" w:rsidRDefault="00736108" w:rsidP="00B32C18">
      <w:pPr>
        <w:autoSpaceDE w:val="0"/>
        <w:autoSpaceDN w:val="0"/>
        <w:adjustRightInd w:val="0"/>
        <w:rPr>
          <w:b/>
          <w:bCs/>
        </w:rPr>
      </w:pPr>
      <w:r w:rsidRPr="00920595">
        <w:rPr>
          <w:b/>
          <w:bCs/>
        </w:rPr>
        <w:t>Class 9: Social Values &amp; Public Policy</w:t>
      </w:r>
    </w:p>
    <w:p w14:paraId="7512C61F" w14:textId="49FDB0FD" w:rsidR="0012194C" w:rsidRPr="00920595" w:rsidRDefault="000A08B3" w:rsidP="0012194C">
      <w:pPr>
        <w:pStyle w:val="ListParagraph"/>
        <w:numPr>
          <w:ilvl w:val="0"/>
          <w:numId w:val="7"/>
        </w:numPr>
        <w:autoSpaceDE w:val="0"/>
        <w:autoSpaceDN w:val="0"/>
        <w:adjustRightInd w:val="0"/>
        <w:rPr>
          <w:bCs/>
        </w:rPr>
      </w:pPr>
      <w:r>
        <w:rPr>
          <w:bCs/>
        </w:rPr>
        <w:t xml:space="preserve">Luger &amp; </w:t>
      </w:r>
      <w:r w:rsidR="0012194C" w:rsidRPr="00920595">
        <w:rPr>
          <w:bCs/>
        </w:rPr>
        <w:t xml:space="preserve">Waddell Chapter 9 </w:t>
      </w:r>
    </w:p>
    <w:p w14:paraId="3808680C" w14:textId="4E0B0B0F" w:rsidR="002E3FA0" w:rsidRDefault="007953AC" w:rsidP="0012194C">
      <w:pPr>
        <w:pStyle w:val="ListParagraph"/>
        <w:numPr>
          <w:ilvl w:val="0"/>
          <w:numId w:val="7"/>
        </w:numPr>
        <w:autoSpaceDE w:val="0"/>
        <w:autoSpaceDN w:val="0"/>
        <w:adjustRightInd w:val="0"/>
        <w:rPr>
          <w:bCs/>
        </w:rPr>
      </w:pPr>
      <w:r w:rsidRPr="00920595">
        <w:rPr>
          <w:bCs/>
        </w:rPr>
        <w:t>Peters Chapter 16</w:t>
      </w:r>
    </w:p>
    <w:p w14:paraId="18B4276D" w14:textId="2F8FF4FC" w:rsidR="00AE5FED" w:rsidRPr="00920595" w:rsidRDefault="00AE5FED" w:rsidP="0012194C">
      <w:pPr>
        <w:pStyle w:val="ListParagraph"/>
        <w:numPr>
          <w:ilvl w:val="0"/>
          <w:numId w:val="7"/>
        </w:numPr>
        <w:autoSpaceDE w:val="0"/>
        <w:autoSpaceDN w:val="0"/>
        <w:adjustRightInd w:val="0"/>
        <w:rPr>
          <w:bCs/>
        </w:rPr>
      </w:pPr>
      <w:r>
        <w:rPr>
          <w:bCs/>
        </w:rPr>
        <w:t>C</w:t>
      </w:r>
      <w:r w:rsidR="0022702F">
        <w:rPr>
          <w:bCs/>
        </w:rPr>
        <w:t xml:space="preserve">ongressional Research </w:t>
      </w:r>
      <w:proofErr w:type="gramStart"/>
      <w:r w:rsidR="0022702F">
        <w:rPr>
          <w:bCs/>
        </w:rPr>
        <w:t xml:space="preserve">Service </w:t>
      </w:r>
      <w:r>
        <w:rPr>
          <w:bCs/>
        </w:rPr>
        <w:t xml:space="preserve"> Report</w:t>
      </w:r>
      <w:proofErr w:type="gramEnd"/>
      <w:r>
        <w:rPr>
          <w:bCs/>
        </w:rPr>
        <w:t>: The Marijuana Policy Gap</w:t>
      </w:r>
      <w:r w:rsidR="00125169">
        <w:rPr>
          <w:bCs/>
        </w:rPr>
        <w:t xml:space="preserve"> and the Path Forward</w:t>
      </w:r>
      <w:r w:rsidR="0022702F">
        <w:rPr>
          <w:bCs/>
        </w:rPr>
        <w:t>.</w:t>
      </w:r>
    </w:p>
    <w:p w14:paraId="2670EF1D" w14:textId="77777777" w:rsidR="00C73A54" w:rsidRPr="00920595" w:rsidRDefault="00C73A54" w:rsidP="00C73A54">
      <w:pPr>
        <w:pStyle w:val="ListParagraph"/>
        <w:autoSpaceDE w:val="0"/>
        <w:autoSpaceDN w:val="0"/>
        <w:adjustRightInd w:val="0"/>
        <w:rPr>
          <w:bCs/>
        </w:rPr>
      </w:pPr>
    </w:p>
    <w:p w14:paraId="29F905CB" w14:textId="32C285DD" w:rsidR="00570025" w:rsidRDefault="00570025" w:rsidP="00B32C18">
      <w:pPr>
        <w:autoSpaceDE w:val="0"/>
        <w:autoSpaceDN w:val="0"/>
        <w:adjustRightInd w:val="0"/>
        <w:rPr>
          <w:b/>
          <w:bCs/>
        </w:rPr>
      </w:pPr>
      <w:r>
        <w:rPr>
          <w:b/>
          <w:bCs/>
        </w:rPr>
        <w:t>October 30</w:t>
      </w:r>
      <w:r w:rsidR="00332695">
        <w:rPr>
          <w:b/>
          <w:bCs/>
        </w:rPr>
        <w:t>th</w:t>
      </w:r>
    </w:p>
    <w:p w14:paraId="050FAF9C" w14:textId="62171121" w:rsidR="00736108" w:rsidRPr="00920595" w:rsidRDefault="00736108" w:rsidP="00B32C18">
      <w:pPr>
        <w:autoSpaceDE w:val="0"/>
        <w:autoSpaceDN w:val="0"/>
        <w:adjustRightInd w:val="0"/>
        <w:rPr>
          <w:b/>
          <w:bCs/>
        </w:rPr>
      </w:pPr>
      <w:r w:rsidRPr="00920595">
        <w:rPr>
          <w:b/>
          <w:bCs/>
        </w:rPr>
        <w:t xml:space="preserve">Class 10: </w:t>
      </w:r>
      <w:r w:rsidR="002243DC" w:rsidRPr="00920595">
        <w:rPr>
          <w:b/>
          <w:bCs/>
        </w:rPr>
        <w:t>Energy &amp; Environmental Policy</w:t>
      </w:r>
    </w:p>
    <w:p w14:paraId="574D3C91" w14:textId="2525CF81" w:rsidR="00D96FFE" w:rsidRPr="00920595" w:rsidRDefault="002E3FA0" w:rsidP="00D96FFE">
      <w:pPr>
        <w:pStyle w:val="ListParagraph"/>
        <w:numPr>
          <w:ilvl w:val="0"/>
          <w:numId w:val="7"/>
        </w:numPr>
        <w:autoSpaceDE w:val="0"/>
        <w:autoSpaceDN w:val="0"/>
        <w:adjustRightInd w:val="0"/>
        <w:rPr>
          <w:bCs/>
        </w:rPr>
      </w:pPr>
      <w:r w:rsidRPr="00920595">
        <w:rPr>
          <w:bCs/>
        </w:rPr>
        <w:t>Peters – Chapter 14</w:t>
      </w:r>
    </w:p>
    <w:p w14:paraId="36964BAD" w14:textId="19C74B82" w:rsidR="00BF3806" w:rsidRPr="0066706F" w:rsidRDefault="00BF3806" w:rsidP="0066706F">
      <w:pPr>
        <w:pStyle w:val="ListParagraph"/>
        <w:numPr>
          <w:ilvl w:val="0"/>
          <w:numId w:val="7"/>
        </w:numPr>
        <w:autoSpaceDE w:val="0"/>
        <w:autoSpaceDN w:val="0"/>
        <w:adjustRightInd w:val="0"/>
        <w:rPr>
          <w:bCs/>
        </w:rPr>
      </w:pPr>
      <w:r w:rsidRPr="00920595">
        <w:rPr>
          <w:bCs/>
        </w:rPr>
        <w:t>CRS Repor</w:t>
      </w:r>
      <w:r w:rsidR="00F06834">
        <w:rPr>
          <w:bCs/>
        </w:rPr>
        <w:t xml:space="preserve">t: The EPA’s Proposal to </w:t>
      </w:r>
      <w:r w:rsidR="003E7B37">
        <w:rPr>
          <w:bCs/>
        </w:rPr>
        <w:t>Repeal the Clean Power Plan. Benefits and Costs</w:t>
      </w:r>
    </w:p>
    <w:p w14:paraId="0848C6B6" w14:textId="77777777" w:rsidR="002E3FA0" w:rsidRPr="00920595" w:rsidRDefault="002E3FA0" w:rsidP="001E3F0A">
      <w:pPr>
        <w:pStyle w:val="ListParagraph"/>
        <w:autoSpaceDE w:val="0"/>
        <w:autoSpaceDN w:val="0"/>
        <w:adjustRightInd w:val="0"/>
        <w:rPr>
          <w:bCs/>
        </w:rPr>
      </w:pPr>
    </w:p>
    <w:p w14:paraId="3A4BB9D7" w14:textId="74A881B6" w:rsidR="00BD6FE5" w:rsidRDefault="00BD6FE5" w:rsidP="00B32C18">
      <w:pPr>
        <w:autoSpaceDE w:val="0"/>
        <w:autoSpaceDN w:val="0"/>
        <w:adjustRightInd w:val="0"/>
        <w:rPr>
          <w:b/>
          <w:bCs/>
        </w:rPr>
      </w:pPr>
      <w:r>
        <w:rPr>
          <w:b/>
          <w:bCs/>
        </w:rPr>
        <w:t>November 6</w:t>
      </w:r>
      <w:r w:rsidR="00332695" w:rsidRPr="00332695">
        <w:rPr>
          <w:b/>
          <w:bCs/>
          <w:vertAlign w:val="superscript"/>
        </w:rPr>
        <w:t>th</w:t>
      </w:r>
    </w:p>
    <w:p w14:paraId="0784FBB6" w14:textId="09090684" w:rsidR="002243DC" w:rsidRPr="00920595" w:rsidRDefault="002243DC" w:rsidP="00B32C18">
      <w:pPr>
        <w:autoSpaceDE w:val="0"/>
        <w:autoSpaceDN w:val="0"/>
        <w:adjustRightInd w:val="0"/>
        <w:rPr>
          <w:b/>
          <w:bCs/>
        </w:rPr>
      </w:pPr>
      <w:r w:rsidRPr="00920595">
        <w:rPr>
          <w:b/>
          <w:bCs/>
        </w:rPr>
        <w:t>Class 11 Homeland Security &amp; Immigration Policy</w:t>
      </w:r>
    </w:p>
    <w:p w14:paraId="36B275BA" w14:textId="482FD2EC" w:rsidR="00D56759" w:rsidRPr="00920595" w:rsidRDefault="000A08B3" w:rsidP="00D56759">
      <w:pPr>
        <w:pStyle w:val="ListParagraph"/>
        <w:numPr>
          <w:ilvl w:val="0"/>
          <w:numId w:val="7"/>
        </w:numPr>
        <w:autoSpaceDE w:val="0"/>
        <w:autoSpaceDN w:val="0"/>
        <w:adjustRightInd w:val="0"/>
        <w:rPr>
          <w:bCs/>
        </w:rPr>
      </w:pPr>
      <w:r>
        <w:rPr>
          <w:bCs/>
        </w:rPr>
        <w:t xml:space="preserve">Luger &amp; </w:t>
      </w:r>
      <w:r w:rsidR="00D56759" w:rsidRPr="00920595">
        <w:rPr>
          <w:bCs/>
        </w:rPr>
        <w:t>Waddell Chapter 6</w:t>
      </w:r>
    </w:p>
    <w:p w14:paraId="5C412BC7" w14:textId="7F5F2B94" w:rsidR="002E3FA0" w:rsidRPr="00986626" w:rsidRDefault="00156274" w:rsidP="00FA45C2">
      <w:pPr>
        <w:pStyle w:val="ListParagraph"/>
        <w:numPr>
          <w:ilvl w:val="0"/>
          <w:numId w:val="7"/>
        </w:numPr>
        <w:autoSpaceDE w:val="0"/>
        <w:autoSpaceDN w:val="0"/>
        <w:adjustRightInd w:val="0"/>
        <w:rPr>
          <w:bCs/>
          <w:sz w:val="28"/>
          <w:szCs w:val="28"/>
        </w:rPr>
      </w:pPr>
      <w:r w:rsidRPr="00156274">
        <w:rPr>
          <w:bCs/>
        </w:rPr>
        <w:t xml:space="preserve">Congressional Research Service Report: William A. Kandel. </w:t>
      </w:r>
      <w:r w:rsidR="00562F62">
        <w:t>A Primer on US Immigration Policy</w:t>
      </w:r>
    </w:p>
    <w:p w14:paraId="0117D703" w14:textId="77777777" w:rsidR="00986626" w:rsidRPr="00156274" w:rsidRDefault="00986626" w:rsidP="00986626">
      <w:pPr>
        <w:pStyle w:val="ListParagraph"/>
        <w:autoSpaceDE w:val="0"/>
        <w:autoSpaceDN w:val="0"/>
        <w:adjustRightInd w:val="0"/>
        <w:rPr>
          <w:bCs/>
          <w:sz w:val="28"/>
          <w:szCs w:val="28"/>
        </w:rPr>
      </w:pPr>
    </w:p>
    <w:p w14:paraId="5B16A3B1" w14:textId="111DBB79" w:rsidR="00BD6FE5" w:rsidRDefault="00BD6FE5" w:rsidP="00B32C18">
      <w:pPr>
        <w:autoSpaceDE w:val="0"/>
        <w:autoSpaceDN w:val="0"/>
        <w:adjustRightInd w:val="0"/>
        <w:rPr>
          <w:b/>
          <w:bCs/>
        </w:rPr>
      </w:pPr>
      <w:r>
        <w:rPr>
          <w:b/>
          <w:bCs/>
        </w:rPr>
        <w:t>November 13</w:t>
      </w:r>
      <w:r w:rsidR="00332695" w:rsidRPr="00DF428C">
        <w:rPr>
          <w:b/>
          <w:bCs/>
          <w:vertAlign w:val="superscript"/>
        </w:rPr>
        <w:t>th</w:t>
      </w:r>
    </w:p>
    <w:p w14:paraId="42204A8A" w14:textId="79194FC8" w:rsidR="00DA5B5B" w:rsidRPr="00A31B82" w:rsidRDefault="002243DC" w:rsidP="00B32C18">
      <w:pPr>
        <w:autoSpaceDE w:val="0"/>
        <w:autoSpaceDN w:val="0"/>
        <w:adjustRightInd w:val="0"/>
        <w:rPr>
          <w:b/>
          <w:bCs/>
        </w:rPr>
      </w:pPr>
      <w:r w:rsidRPr="00A31B82">
        <w:rPr>
          <w:b/>
          <w:bCs/>
        </w:rPr>
        <w:t>Class 12: National Security &amp; Defense Policy</w:t>
      </w:r>
    </w:p>
    <w:p w14:paraId="404EDC1F" w14:textId="324ED9CD" w:rsidR="00E921FB" w:rsidRPr="00A31B82" w:rsidRDefault="000A08B3" w:rsidP="00E921FB">
      <w:pPr>
        <w:pStyle w:val="ListParagraph"/>
        <w:numPr>
          <w:ilvl w:val="0"/>
          <w:numId w:val="7"/>
        </w:numPr>
        <w:autoSpaceDE w:val="0"/>
        <w:autoSpaceDN w:val="0"/>
        <w:adjustRightInd w:val="0"/>
        <w:rPr>
          <w:bCs/>
        </w:rPr>
      </w:pPr>
      <w:r w:rsidRPr="00A31B82">
        <w:rPr>
          <w:bCs/>
        </w:rPr>
        <w:t xml:space="preserve">Luger &amp; </w:t>
      </w:r>
      <w:r w:rsidR="00E921FB" w:rsidRPr="00A31B82">
        <w:rPr>
          <w:bCs/>
        </w:rPr>
        <w:t xml:space="preserve">Waddell Chapter 5 </w:t>
      </w:r>
    </w:p>
    <w:p w14:paraId="73234511" w14:textId="3A0424C8" w:rsidR="002E3FA0" w:rsidRDefault="00115D8F" w:rsidP="00E921FB">
      <w:pPr>
        <w:pStyle w:val="ListParagraph"/>
        <w:numPr>
          <w:ilvl w:val="0"/>
          <w:numId w:val="7"/>
        </w:numPr>
        <w:autoSpaceDE w:val="0"/>
        <w:autoSpaceDN w:val="0"/>
        <w:adjustRightInd w:val="0"/>
        <w:rPr>
          <w:bCs/>
        </w:rPr>
      </w:pPr>
      <w:r w:rsidRPr="00A31B82">
        <w:rPr>
          <w:bCs/>
        </w:rPr>
        <w:t xml:space="preserve">Congressional Research Service Report. </w:t>
      </w:r>
      <w:r w:rsidR="00EF11DB" w:rsidRPr="00A31B82">
        <w:rPr>
          <w:bCs/>
        </w:rPr>
        <w:t xml:space="preserve">A Shift in the International Security </w:t>
      </w:r>
      <w:r w:rsidR="002D2084" w:rsidRPr="00A31B82">
        <w:rPr>
          <w:bCs/>
        </w:rPr>
        <w:t>Environment:</w:t>
      </w:r>
      <w:r w:rsidR="00EF11DB" w:rsidRPr="00A31B82">
        <w:rPr>
          <w:bCs/>
        </w:rPr>
        <w:t xml:space="preserve"> Potential Implications for Defense</w:t>
      </w:r>
      <w:r w:rsidR="002D2084" w:rsidRPr="00A31B82">
        <w:rPr>
          <w:bCs/>
        </w:rPr>
        <w:t xml:space="preserve"> – Issues for Congress</w:t>
      </w:r>
    </w:p>
    <w:p w14:paraId="4C03D137" w14:textId="5E31A896" w:rsidR="005F7257" w:rsidRPr="005F7257" w:rsidRDefault="005F7257" w:rsidP="005F7257">
      <w:pPr>
        <w:pStyle w:val="ListParagraph"/>
        <w:numPr>
          <w:ilvl w:val="4"/>
          <w:numId w:val="7"/>
        </w:numPr>
        <w:autoSpaceDE w:val="0"/>
        <w:autoSpaceDN w:val="0"/>
        <w:adjustRightInd w:val="0"/>
        <w:rPr>
          <w:b/>
          <w:bCs/>
          <w:i/>
        </w:rPr>
      </w:pPr>
      <w:r w:rsidRPr="005F7257">
        <w:rPr>
          <w:b/>
          <w:bCs/>
          <w:i/>
        </w:rPr>
        <w:t>Quiz</w:t>
      </w:r>
    </w:p>
    <w:p w14:paraId="57992CCB" w14:textId="77777777" w:rsidR="00A24943" w:rsidRPr="00A31B82" w:rsidRDefault="00A24943" w:rsidP="00A24943">
      <w:pPr>
        <w:pStyle w:val="ListParagraph"/>
        <w:autoSpaceDE w:val="0"/>
        <w:autoSpaceDN w:val="0"/>
        <w:adjustRightInd w:val="0"/>
        <w:rPr>
          <w:bCs/>
        </w:rPr>
      </w:pPr>
    </w:p>
    <w:p w14:paraId="44A2890E" w14:textId="77777777" w:rsidR="00445A98" w:rsidRDefault="00445A98" w:rsidP="00B32C18">
      <w:pPr>
        <w:autoSpaceDE w:val="0"/>
        <w:autoSpaceDN w:val="0"/>
        <w:adjustRightInd w:val="0"/>
        <w:rPr>
          <w:b/>
          <w:bCs/>
        </w:rPr>
      </w:pPr>
      <w:r>
        <w:rPr>
          <w:b/>
          <w:bCs/>
        </w:rPr>
        <w:t>November 27</w:t>
      </w:r>
      <w:r w:rsidRPr="00445A98">
        <w:rPr>
          <w:b/>
          <w:bCs/>
          <w:vertAlign w:val="superscript"/>
        </w:rPr>
        <w:t>th</w:t>
      </w:r>
    </w:p>
    <w:p w14:paraId="7A3B8D1D" w14:textId="4651A137" w:rsidR="002243DC" w:rsidRPr="00A31B82" w:rsidRDefault="002243DC" w:rsidP="00B32C18">
      <w:pPr>
        <w:autoSpaceDE w:val="0"/>
        <w:autoSpaceDN w:val="0"/>
        <w:adjustRightInd w:val="0"/>
        <w:rPr>
          <w:b/>
          <w:bCs/>
        </w:rPr>
      </w:pPr>
      <w:r w:rsidRPr="00A31B82">
        <w:rPr>
          <w:b/>
          <w:bCs/>
        </w:rPr>
        <w:t>Class 13: American Foreign Policy</w:t>
      </w:r>
    </w:p>
    <w:p w14:paraId="6D8A96F0" w14:textId="37CDE037" w:rsidR="00DF428C" w:rsidRDefault="000A08B3" w:rsidP="00A24943">
      <w:pPr>
        <w:pStyle w:val="ListParagraph"/>
        <w:numPr>
          <w:ilvl w:val="0"/>
          <w:numId w:val="7"/>
        </w:numPr>
        <w:autoSpaceDE w:val="0"/>
        <w:autoSpaceDN w:val="0"/>
        <w:adjustRightInd w:val="0"/>
        <w:rPr>
          <w:bCs/>
        </w:rPr>
      </w:pPr>
      <w:r w:rsidRPr="00A31B82">
        <w:rPr>
          <w:bCs/>
        </w:rPr>
        <w:t xml:space="preserve">Luger &amp; </w:t>
      </w:r>
      <w:r w:rsidR="00FA5D08" w:rsidRPr="00A31B82">
        <w:rPr>
          <w:bCs/>
        </w:rPr>
        <w:t>Waddell Chapter 11</w:t>
      </w:r>
      <w:r w:rsidR="00D96FFE" w:rsidRPr="00A31B82">
        <w:rPr>
          <w:bCs/>
        </w:rPr>
        <w:t xml:space="preserve"> &amp; 12</w:t>
      </w:r>
    </w:p>
    <w:p w14:paraId="701F7AD0" w14:textId="53E37F64" w:rsidR="00CD0B9E" w:rsidRDefault="006E4C28" w:rsidP="00A24943">
      <w:pPr>
        <w:pStyle w:val="ListParagraph"/>
        <w:numPr>
          <w:ilvl w:val="0"/>
          <w:numId w:val="7"/>
        </w:numPr>
        <w:autoSpaceDE w:val="0"/>
        <w:autoSpaceDN w:val="0"/>
        <w:adjustRightInd w:val="0"/>
        <w:rPr>
          <w:bCs/>
        </w:rPr>
      </w:pPr>
      <w:r>
        <w:rPr>
          <w:bCs/>
        </w:rPr>
        <w:t xml:space="preserve">Congressional Research Service Report: </w:t>
      </w:r>
      <w:r w:rsidR="00AB42F6">
        <w:rPr>
          <w:bCs/>
        </w:rPr>
        <w:t>Department of State, Foreign Operations, and Related Programs: FY 2019 Budget and Appropriations</w:t>
      </w:r>
    </w:p>
    <w:p w14:paraId="1D1CDA37" w14:textId="62E32176" w:rsidR="00A24943" w:rsidRPr="00C10FD1" w:rsidRDefault="00D96FFE" w:rsidP="00C10FD1">
      <w:pPr>
        <w:autoSpaceDE w:val="0"/>
        <w:autoSpaceDN w:val="0"/>
        <w:adjustRightInd w:val="0"/>
        <w:ind w:left="360"/>
        <w:rPr>
          <w:bCs/>
        </w:rPr>
      </w:pPr>
      <w:r w:rsidRPr="00E50962">
        <w:rPr>
          <w:bCs/>
        </w:rPr>
        <w:t xml:space="preserve"> </w:t>
      </w:r>
    </w:p>
    <w:p w14:paraId="7938D9DD" w14:textId="77777777" w:rsidR="00E6358B" w:rsidRDefault="00E6358B" w:rsidP="00B32C18">
      <w:pPr>
        <w:autoSpaceDE w:val="0"/>
        <w:autoSpaceDN w:val="0"/>
        <w:adjustRightInd w:val="0"/>
        <w:rPr>
          <w:b/>
          <w:bCs/>
        </w:rPr>
      </w:pPr>
      <w:r>
        <w:rPr>
          <w:b/>
          <w:bCs/>
        </w:rPr>
        <w:t>December 4</w:t>
      </w:r>
      <w:r w:rsidRPr="00E6358B">
        <w:rPr>
          <w:b/>
          <w:bCs/>
          <w:vertAlign w:val="superscript"/>
        </w:rPr>
        <w:t>th</w:t>
      </w:r>
    </w:p>
    <w:p w14:paraId="5CDDFA90" w14:textId="0900A7FA" w:rsidR="0072702A" w:rsidRDefault="0072702A" w:rsidP="00B32C18">
      <w:pPr>
        <w:autoSpaceDE w:val="0"/>
        <w:autoSpaceDN w:val="0"/>
        <w:adjustRightInd w:val="0"/>
        <w:rPr>
          <w:b/>
          <w:bCs/>
        </w:rPr>
      </w:pPr>
      <w:r w:rsidRPr="00A31B82">
        <w:rPr>
          <w:b/>
          <w:bCs/>
        </w:rPr>
        <w:t>Class 14: Paper Presentations</w:t>
      </w:r>
    </w:p>
    <w:p w14:paraId="32E1A4F9" w14:textId="77777777" w:rsidR="00170C54" w:rsidRPr="00A31B82" w:rsidRDefault="00170C54" w:rsidP="00B32C18">
      <w:pPr>
        <w:autoSpaceDE w:val="0"/>
        <w:autoSpaceDN w:val="0"/>
        <w:adjustRightInd w:val="0"/>
        <w:rPr>
          <w:b/>
          <w:bCs/>
        </w:rPr>
      </w:pPr>
    </w:p>
    <w:p w14:paraId="4EFF0E0C" w14:textId="6B73CE3F" w:rsidR="00BB528D" w:rsidRDefault="00813E51" w:rsidP="00B32C18">
      <w:pPr>
        <w:autoSpaceDE w:val="0"/>
        <w:autoSpaceDN w:val="0"/>
        <w:adjustRightInd w:val="0"/>
        <w:rPr>
          <w:b/>
          <w:bCs/>
        </w:rPr>
      </w:pPr>
      <w:r>
        <w:rPr>
          <w:b/>
          <w:bCs/>
        </w:rPr>
        <w:t>December</w:t>
      </w:r>
      <w:r w:rsidR="00BB528D">
        <w:rPr>
          <w:b/>
          <w:bCs/>
        </w:rPr>
        <w:t xml:space="preserve"> 11</w:t>
      </w:r>
      <w:r w:rsidR="00BB528D" w:rsidRPr="00BB528D">
        <w:rPr>
          <w:b/>
          <w:bCs/>
          <w:vertAlign w:val="superscript"/>
        </w:rPr>
        <w:t>th</w:t>
      </w:r>
    </w:p>
    <w:p w14:paraId="608E6640" w14:textId="050BC934" w:rsidR="0072702A" w:rsidRDefault="0072702A" w:rsidP="00B32C18">
      <w:pPr>
        <w:autoSpaceDE w:val="0"/>
        <w:autoSpaceDN w:val="0"/>
        <w:adjustRightInd w:val="0"/>
        <w:rPr>
          <w:b/>
          <w:bCs/>
        </w:rPr>
      </w:pPr>
      <w:r w:rsidRPr="00A31B82">
        <w:rPr>
          <w:b/>
          <w:bCs/>
        </w:rPr>
        <w:t>Class 15: Final Exam</w:t>
      </w:r>
      <w:r w:rsidR="00295DCB">
        <w:rPr>
          <w:b/>
          <w:bCs/>
        </w:rPr>
        <w:t xml:space="preserve"> </w:t>
      </w:r>
      <w:r w:rsidR="005D6FBE">
        <w:rPr>
          <w:b/>
          <w:bCs/>
        </w:rPr>
        <w:t>(Policy Paper/Memo is Due)</w:t>
      </w:r>
    </w:p>
    <w:p w14:paraId="0DF59E77" w14:textId="77777777" w:rsidR="00721214" w:rsidRDefault="00721214" w:rsidP="00AC128F">
      <w:pPr>
        <w:autoSpaceDE w:val="0"/>
        <w:autoSpaceDN w:val="0"/>
        <w:adjustRightInd w:val="0"/>
        <w:rPr>
          <w:b/>
          <w:bCs/>
        </w:rPr>
      </w:pPr>
    </w:p>
    <w:p w14:paraId="26AD7476" w14:textId="55E858B0" w:rsidR="00AC128F" w:rsidRDefault="00123CE0" w:rsidP="00AC128F">
      <w:pPr>
        <w:autoSpaceDE w:val="0"/>
        <w:autoSpaceDN w:val="0"/>
        <w:adjustRightInd w:val="0"/>
        <w:rPr>
          <w:b/>
          <w:bCs/>
          <w:sz w:val="20"/>
          <w:szCs w:val="20"/>
        </w:rPr>
      </w:pPr>
      <w:r w:rsidRPr="00123CE0">
        <w:rPr>
          <w:b/>
          <w:bCs/>
          <w:sz w:val="20"/>
          <w:szCs w:val="20"/>
        </w:rPr>
        <w:t>*</w:t>
      </w:r>
      <w:r w:rsidR="0054144B">
        <w:rPr>
          <w:b/>
          <w:bCs/>
          <w:sz w:val="20"/>
          <w:szCs w:val="20"/>
        </w:rPr>
        <w:t>I reserve the</w:t>
      </w:r>
      <w:r w:rsidR="00CE2AF1">
        <w:rPr>
          <w:b/>
          <w:bCs/>
          <w:sz w:val="20"/>
          <w:szCs w:val="20"/>
        </w:rPr>
        <w:t xml:space="preserve"> right to change the </w:t>
      </w:r>
      <w:r w:rsidR="0054144B">
        <w:rPr>
          <w:b/>
          <w:bCs/>
          <w:sz w:val="20"/>
          <w:szCs w:val="20"/>
        </w:rPr>
        <w:t xml:space="preserve">syllabus </w:t>
      </w:r>
      <w:r w:rsidR="00813E51">
        <w:rPr>
          <w:b/>
          <w:bCs/>
          <w:sz w:val="20"/>
          <w:szCs w:val="20"/>
        </w:rPr>
        <w:t>if necessary</w:t>
      </w:r>
      <w:r w:rsidR="0054144B">
        <w:rPr>
          <w:b/>
          <w:bCs/>
          <w:sz w:val="20"/>
          <w:szCs w:val="20"/>
        </w:rPr>
        <w:t xml:space="preserve">. </w:t>
      </w:r>
    </w:p>
    <w:p w14:paraId="61A1DC7D" w14:textId="096C2EDA" w:rsidR="00303A9C" w:rsidRDefault="00721214" w:rsidP="00721214">
      <w:pPr>
        <w:autoSpaceDE w:val="0"/>
        <w:autoSpaceDN w:val="0"/>
        <w:adjustRightInd w:val="0"/>
        <w:rPr>
          <w:b/>
          <w:bCs/>
          <w:sz w:val="20"/>
          <w:szCs w:val="20"/>
        </w:rPr>
      </w:pPr>
      <w:r>
        <w:rPr>
          <w:b/>
          <w:bCs/>
          <w:sz w:val="20"/>
          <w:szCs w:val="20"/>
        </w:rPr>
        <w:t>*</w:t>
      </w:r>
      <w:r w:rsidR="0054144B">
        <w:rPr>
          <w:b/>
          <w:bCs/>
          <w:sz w:val="20"/>
          <w:szCs w:val="20"/>
        </w:rPr>
        <w:t>I will inform the class</w:t>
      </w:r>
      <w:r w:rsidR="00AC128F">
        <w:rPr>
          <w:b/>
          <w:bCs/>
          <w:sz w:val="20"/>
          <w:szCs w:val="20"/>
        </w:rPr>
        <w:t xml:space="preserve"> each time a change in the syllabus occurs.</w:t>
      </w:r>
    </w:p>
    <w:p w14:paraId="0E7DC159" w14:textId="77777777" w:rsidR="00123CE0" w:rsidRPr="00123CE0" w:rsidRDefault="00123CE0" w:rsidP="00123CE0">
      <w:pPr>
        <w:autoSpaceDE w:val="0"/>
        <w:autoSpaceDN w:val="0"/>
        <w:adjustRightInd w:val="0"/>
        <w:jc w:val="center"/>
        <w:rPr>
          <w:b/>
          <w:bCs/>
          <w:sz w:val="20"/>
          <w:szCs w:val="20"/>
        </w:rPr>
      </w:pPr>
    </w:p>
    <w:p w14:paraId="235EBDA2" w14:textId="18BFB7E2" w:rsidR="003870ED" w:rsidRPr="00C10FD1" w:rsidRDefault="00962905" w:rsidP="003870ED">
      <w:pPr>
        <w:autoSpaceDE w:val="0"/>
        <w:autoSpaceDN w:val="0"/>
        <w:adjustRightInd w:val="0"/>
        <w:jc w:val="center"/>
        <w:rPr>
          <w:b/>
          <w:bCs/>
          <w:sz w:val="28"/>
          <w:szCs w:val="28"/>
          <w:u w:val="single"/>
        </w:rPr>
      </w:pPr>
      <w:r w:rsidRPr="00C10FD1">
        <w:rPr>
          <w:b/>
          <w:bCs/>
          <w:sz w:val="28"/>
          <w:szCs w:val="28"/>
          <w:u w:val="single"/>
        </w:rPr>
        <w:t>Class Rules and University Policies</w:t>
      </w:r>
    </w:p>
    <w:p w14:paraId="0DFE138D" w14:textId="77777777" w:rsidR="00962905" w:rsidRPr="00962905" w:rsidRDefault="00962905" w:rsidP="003870ED">
      <w:pPr>
        <w:autoSpaceDE w:val="0"/>
        <w:autoSpaceDN w:val="0"/>
        <w:adjustRightInd w:val="0"/>
        <w:jc w:val="center"/>
        <w:rPr>
          <w:b/>
          <w:bCs/>
          <w:u w:val="single"/>
        </w:rPr>
      </w:pPr>
    </w:p>
    <w:p w14:paraId="31E558C7" w14:textId="22E2C82A" w:rsidR="003870ED" w:rsidRPr="003870ED" w:rsidRDefault="003870ED" w:rsidP="003870ED">
      <w:pPr>
        <w:autoSpaceDE w:val="0"/>
        <w:autoSpaceDN w:val="0"/>
        <w:adjustRightInd w:val="0"/>
        <w:rPr>
          <w:b/>
          <w:bCs/>
          <w:u w:val="single"/>
        </w:rPr>
      </w:pPr>
      <w:r w:rsidRPr="003870ED">
        <w:rPr>
          <w:b/>
          <w:bCs/>
          <w:u w:val="single"/>
        </w:rPr>
        <w:t>Discrimination and Harassment Policies</w:t>
      </w:r>
    </w:p>
    <w:p w14:paraId="46ED979B" w14:textId="77777777" w:rsidR="003870ED" w:rsidRPr="003870ED" w:rsidRDefault="003870ED" w:rsidP="003870ED">
      <w:pPr>
        <w:autoSpaceDE w:val="0"/>
        <w:autoSpaceDN w:val="0"/>
        <w:adjustRightInd w:val="0"/>
        <w:rPr>
          <w:bCs/>
          <w:color w:val="000000"/>
        </w:rPr>
      </w:pPr>
    </w:p>
    <w:p w14:paraId="23DDEC01" w14:textId="77777777" w:rsidR="003870ED" w:rsidRPr="003870ED" w:rsidRDefault="003870ED" w:rsidP="003870ED">
      <w:pPr>
        <w:autoSpaceDE w:val="0"/>
        <w:autoSpaceDN w:val="0"/>
        <w:adjustRightInd w:val="0"/>
      </w:pPr>
      <w:r w:rsidRPr="003870ED">
        <w:rPr>
          <w:rFonts w:eastAsia="Calibri"/>
          <w:i/>
          <w:iCs/>
        </w:rPr>
        <w:t xml:space="preserve">American University expressly prohibits any form of discriminatory harassment including sexual harassment, dating and domestic violence, sexual assault, and stalking. The university is an </w:t>
      </w:r>
      <w:r w:rsidRPr="003870ED">
        <w:rPr>
          <w:rFonts w:eastAsia="Calibri"/>
          <w:i/>
          <w:iCs/>
        </w:rPr>
        <w:lastRenderedPageBreak/>
        <w:t>equal opportunity, affirmative action institution that operates in compliance with applicable laws and regulations, and does not discriminate on the basis of race, color, national origin, religion, sex (including pregnancy), age, sexual orientation, disability, marital status, personal appearance, gender identity and expression, family responsibilities, political affiliation, source of income, veteran status, an individual's genetic information or any other bases under federal or local laws in its programs and activities.</w:t>
      </w:r>
      <w:r w:rsidRPr="003870ED">
        <w:rPr>
          <w:rFonts w:eastAsia="Calibri"/>
          <w:i/>
          <w:iCs/>
        </w:rPr>
        <w:br/>
        <w:t xml:space="preserve">If you experience any of the above, you have the option of filing a report with the AU Department of Public Safety </w:t>
      </w:r>
      <w:hyperlink r:id="rId7" w:history="1">
        <w:r w:rsidRPr="003870ED">
          <w:rPr>
            <w:rStyle w:val="Hyperlink"/>
            <w:rFonts w:eastAsia="Calibri"/>
            <w:i/>
            <w:iCs/>
          </w:rPr>
          <w:t>(202-885-2527</w:t>
        </w:r>
      </w:hyperlink>
      <w:r w:rsidRPr="003870ED">
        <w:rPr>
          <w:rFonts w:eastAsia="Calibri"/>
          <w:i/>
          <w:iCs/>
        </w:rPr>
        <w:t>) or the Office of the Dean of Students (</w:t>
      </w:r>
      <w:hyperlink r:id="rId8" w:history="1">
        <w:r w:rsidRPr="003870ED">
          <w:rPr>
            <w:rStyle w:val="Hyperlink"/>
            <w:rFonts w:eastAsia="Calibri"/>
            <w:i/>
            <w:iCs/>
          </w:rPr>
          <w:t>dos@american.edu</w:t>
        </w:r>
      </w:hyperlink>
      <w:r w:rsidRPr="003870ED">
        <w:rPr>
          <w:rFonts w:eastAsia="Calibri"/>
          <w:i/>
          <w:iCs/>
        </w:rPr>
        <w:t xml:space="preserve"> or </w:t>
      </w:r>
      <w:hyperlink r:id="rId9" w:history="1">
        <w:r w:rsidRPr="003870ED">
          <w:rPr>
            <w:rStyle w:val="Hyperlink"/>
            <w:rFonts w:eastAsia="Calibri"/>
            <w:i/>
            <w:iCs/>
          </w:rPr>
          <w:t>202-885-3300</w:t>
        </w:r>
      </w:hyperlink>
      <w:r w:rsidRPr="003870ED">
        <w:rPr>
          <w:rFonts w:eastAsia="Calibri"/>
          <w:i/>
          <w:iCs/>
        </w:rPr>
        <w:t>). Please keep in mind that all faculty and staff – with the exception of counselors in the Counseling Center, staff in the Office of Advocacy Services for Interpersonal and Sexual Violence, medical providers in the Student Health Center, and ordained clergy in the Kay Spiritual Life Center – who are aware of or witness this conduct are required to report this information to the university, regardless of the location of the incident. For more information, including a list of supportive resources on and off-campus, contact OASIS: The Office of Advocacy Services for Interpersonal and Sexual Violence (</w:t>
      </w:r>
      <w:hyperlink r:id="rId10" w:history="1">
        <w:r w:rsidRPr="003870ED">
          <w:rPr>
            <w:rStyle w:val="Hyperlink"/>
            <w:rFonts w:eastAsia="Calibri"/>
            <w:i/>
            <w:iCs/>
          </w:rPr>
          <w:t>www.american.edu/sexualassault</w:t>
        </w:r>
      </w:hyperlink>
      <w:r w:rsidRPr="003870ED">
        <w:rPr>
          <w:rFonts w:eastAsia="Calibri"/>
          <w:i/>
          <w:iCs/>
        </w:rPr>
        <w:t xml:space="preserve">, </w:t>
      </w:r>
      <w:hyperlink r:id="rId11" w:history="1">
        <w:r w:rsidRPr="003870ED">
          <w:rPr>
            <w:rStyle w:val="Hyperlink"/>
            <w:rFonts w:eastAsia="Calibri"/>
            <w:i/>
            <w:iCs/>
          </w:rPr>
          <w:t>oasis@american.edu</w:t>
        </w:r>
      </w:hyperlink>
      <w:r w:rsidRPr="003870ED">
        <w:rPr>
          <w:rFonts w:eastAsia="Calibri"/>
          <w:i/>
          <w:iCs/>
        </w:rPr>
        <w:t xml:space="preserve"> or </w:t>
      </w:r>
      <w:hyperlink r:id="rId12" w:history="1">
        <w:r w:rsidRPr="003870ED">
          <w:rPr>
            <w:rStyle w:val="Hyperlink"/>
            <w:rFonts w:eastAsia="Calibri"/>
            <w:i/>
            <w:iCs/>
          </w:rPr>
          <w:t>202-885-7070</w:t>
        </w:r>
      </w:hyperlink>
      <w:r w:rsidRPr="003870ED">
        <w:rPr>
          <w:rFonts w:eastAsia="Calibri"/>
          <w:i/>
          <w:iCs/>
        </w:rPr>
        <w:t>), or the Office of the Dean of Student (</w:t>
      </w:r>
      <w:hyperlink r:id="rId13" w:history="1">
        <w:r w:rsidRPr="003870ED">
          <w:rPr>
            <w:rStyle w:val="Hyperlink"/>
            <w:rFonts w:eastAsia="Calibri"/>
            <w:i/>
            <w:iCs/>
          </w:rPr>
          <w:t>www.american.edu/ocl/dos</w:t>
        </w:r>
      </w:hyperlink>
      <w:r w:rsidRPr="003870ED">
        <w:rPr>
          <w:rFonts w:eastAsia="Calibri"/>
          <w:i/>
          <w:iCs/>
        </w:rPr>
        <w:t>).</w:t>
      </w:r>
    </w:p>
    <w:p w14:paraId="13B39BE9" w14:textId="77777777" w:rsidR="003870ED" w:rsidRPr="003870ED" w:rsidRDefault="003870ED" w:rsidP="003870ED">
      <w:pPr>
        <w:autoSpaceDE w:val="0"/>
        <w:autoSpaceDN w:val="0"/>
        <w:adjustRightInd w:val="0"/>
        <w:rPr>
          <w:bCs/>
          <w:color w:val="000000"/>
        </w:rPr>
      </w:pPr>
    </w:p>
    <w:p w14:paraId="6C71004D" w14:textId="77777777" w:rsidR="003870ED" w:rsidRPr="003870ED" w:rsidRDefault="003870ED" w:rsidP="003870ED">
      <w:pPr>
        <w:rPr>
          <w:color w:val="0000FF"/>
          <w:u w:val="single"/>
        </w:rPr>
      </w:pPr>
      <w:r w:rsidRPr="003870ED">
        <w:rPr>
          <w:b/>
          <w:bCs/>
          <w:color w:val="000000"/>
          <w:u w:val="single"/>
        </w:rPr>
        <w:t>Academic Integrity</w:t>
      </w:r>
      <w:r w:rsidRPr="003870ED">
        <w:rPr>
          <w:color w:val="000000"/>
        </w:rPr>
        <w:t xml:space="preserve">:  All students are required to follow the University’s Academic Integrity Code.  If you have not already done so, please familiarize yourself with the standards and requirements of the University’s Academic Code of Conduct.  </w:t>
      </w:r>
      <w:r w:rsidRPr="003870ED">
        <w:rPr>
          <w:b/>
          <w:bCs/>
          <w:color w:val="000000"/>
        </w:rPr>
        <w:t xml:space="preserve">  </w:t>
      </w:r>
      <w:r w:rsidRPr="003870ED">
        <w:rPr>
          <w:color w:val="000000"/>
        </w:rPr>
        <w:t>Violations of the Code of Conduct will not be tolerated and will be reported appropriately</w:t>
      </w:r>
      <w:r w:rsidRPr="003870ED">
        <w:rPr>
          <w:b/>
          <w:bCs/>
          <w:color w:val="000000"/>
        </w:rPr>
        <w:t xml:space="preserve">.  </w:t>
      </w:r>
      <w:r w:rsidRPr="003870ED">
        <w:rPr>
          <w:color w:val="000000"/>
        </w:rPr>
        <w:t xml:space="preserve">You can find more information about the University’s Academic Integrity Code here: </w:t>
      </w:r>
      <w:hyperlink r:id="rId14" w:history="1">
        <w:r w:rsidRPr="003870ED">
          <w:rPr>
            <w:rStyle w:val="Hyperlink"/>
          </w:rPr>
          <w:t>http://www.american.edu/academics/integrity/code.cfm</w:t>
        </w:r>
      </w:hyperlink>
    </w:p>
    <w:p w14:paraId="46256ED3" w14:textId="77777777" w:rsidR="003870ED" w:rsidRPr="003870ED" w:rsidRDefault="003870ED" w:rsidP="003870ED">
      <w:pPr>
        <w:rPr>
          <w:color w:val="000000"/>
        </w:rPr>
      </w:pPr>
    </w:p>
    <w:p w14:paraId="25198160" w14:textId="77777777" w:rsidR="003870ED" w:rsidRPr="003870ED" w:rsidRDefault="003870ED" w:rsidP="003870ED">
      <w:pPr>
        <w:rPr>
          <w:b/>
          <w:color w:val="000000"/>
          <w:u w:val="single"/>
        </w:rPr>
      </w:pPr>
      <w:r w:rsidRPr="003870ED">
        <w:rPr>
          <w:b/>
          <w:color w:val="000000"/>
          <w:u w:val="single"/>
        </w:rPr>
        <w:t>Emergency Preparedness</w:t>
      </w:r>
      <w:r w:rsidRPr="003870ED">
        <w:rPr>
          <w:b/>
          <w:color w:val="000000"/>
        </w:rPr>
        <w:t>:</w:t>
      </w:r>
    </w:p>
    <w:p w14:paraId="5E8508DB" w14:textId="77777777" w:rsidR="003870ED" w:rsidRPr="003870ED" w:rsidRDefault="003870ED" w:rsidP="003870ED">
      <w:r w:rsidRPr="003870ED">
        <w:t xml:space="preserve">In an emergency, AU will implement a plan for meeting the needs of all members of the university community. Should the university be required to close for </w:t>
      </w:r>
      <w:proofErr w:type="gramStart"/>
      <w:r w:rsidRPr="003870ED">
        <w:t>a period of time</w:t>
      </w:r>
      <w:proofErr w:type="gramEnd"/>
      <w:r w:rsidRPr="003870ED">
        <w:t>,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15" w:history="1">
        <w:r w:rsidRPr="003870ED">
          <w:rPr>
            <w:rStyle w:val="Hyperlink"/>
          </w:rPr>
          <w:t>http://www.american.edu/emergency/</w:t>
        </w:r>
      </w:hyperlink>
      <w:r w:rsidRPr="003870ED">
        <w:t>) and the AU information line at (202) 885-1100 for general university-wide information, as well as contact their faculty and/or respective dean’s office for course and school/college-specific information.</w:t>
      </w:r>
    </w:p>
    <w:p w14:paraId="30B19040" w14:textId="77777777" w:rsidR="003870ED" w:rsidRPr="003870ED" w:rsidRDefault="003870ED" w:rsidP="003870ED"/>
    <w:p w14:paraId="26F7C729" w14:textId="77777777" w:rsidR="003870ED" w:rsidRPr="003870ED" w:rsidRDefault="003870ED" w:rsidP="003870ED">
      <w:pPr>
        <w:autoSpaceDE w:val="0"/>
        <w:autoSpaceDN w:val="0"/>
        <w:adjustRightInd w:val="0"/>
        <w:rPr>
          <w:color w:val="000000"/>
        </w:rPr>
      </w:pPr>
      <w:r w:rsidRPr="003870ED">
        <w:rPr>
          <w:b/>
          <w:bCs/>
          <w:color w:val="000000"/>
          <w:u w:val="single"/>
        </w:rPr>
        <w:t>The Academic Support and Access Center (ASAC</w:t>
      </w:r>
      <w:r w:rsidRPr="003870ED">
        <w:rPr>
          <w:color w:val="000000"/>
        </w:rPr>
        <w:t>) supports the academic development and educational goals of all American University students and is committed to providing access for individuals with disabilities within the university's diverse community.</w:t>
      </w:r>
    </w:p>
    <w:p w14:paraId="0AA0368E" w14:textId="77777777" w:rsidR="003870ED" w:rsidRPr="003870ED" w:rsidRDefault="003870ED" w:rsidP="003870ED">
      <w:pPr>
        <w:autoSpaceDE w:val="0"/>
        <w:autoSpaceDN w:val="0"/>
        <w:adjustRightInd w:val="0"/>
        <w:rPr>
          <w:color w:val="000000"/>
        </w:rPr>
      </w:pPr>
    </w:p>
    <w:p w14:paraId="3F59A414" w14:textId="77777777" w:rsidR="003870ED" w:rsidRPr="003870ED" w:rsidRDefault="003870ED" w:rsidP="003870ED">
      <w:pPr>
        <w:pBdr>
          <w:bottom w:val="single" w:sz="12" w:space="1" w:color="auto"/>
        </w:pBdr>
        <w:autoSpaceDE w:val="0"/>
        <w:autoSpaceDN w:val="0"/>
        <w:adjustRightInd w:val="0"/>
        <w:rPr>
          <w:color w:val="000000"/>
        </w:rPr>
      </w:pPr>
      <w:r w:rsidRPr="003870ED">
        <w:rPr>
          <w:color w:val="000000"/>
        </w:rPr>
        <w:lastRenderedPageBreak/>
        <w:t>Academic Support &amp; Access Center</w:t>
      </w:r>
      <w:r w:rsidRPr="003870ED">
        <w:rPr>
          <w:color w:val="000000"/>
        </w:rPr>
        <w:tab/>
      </w:r>
      <w:r w:rsidRPr="003870ED">
        <w:rPr>
          <w:color w:val="000000"/>
        </w:rPr>
        <w:tab/>
        <w:t>Location: Mary Graydon Center (MGC), Room 243</w:t>
      </w:r>
      <w:r w:rsidRPr="003870ED">
        <w:rPr>
          <w:color w:val="000000"/>
        </w:rPr>
        <w:br/>
        <w:t>x3360</w:t>
      </w:r>
      <w:r w:rsidRPr="003870ED">
        <w:rPr>
          <w:color w:val="000000"/>
        </w:rPr>
        <w:tab/>
        <w:t>Fax: x1042</w:t>
      </w:r>
      <w:r w:rsidRPr="003870ED">
        <w:rPr>
          <w:color w:val="0000FF"/>
        </w:rPr>
        <w:tab/>
      </w:r>
      <w:hyperlink r:id="rId16" w:history="1">
        <w:r w:rsidRPr="003870ED">
          <w:rPr>
            <w:rStyle w:val="Hyperlink"/>
          </w:rPr>
          <w:t>asac@american.edu</w:t>
        </w:r>
      </w:hyperlink>
      <w:r w:rsidRPr="003870ED">
        <w:rPr>
          <w:color w:val="000000"/>
        </w:rPr>
        <w:tab/>
        <w:t>M–F: 9am–5pm</w:t>
      </w:r>
      <w:r w:rsidRPr="003870ED">
        <w:rPr>
          <w:color w:val="000000"/>
        </w:rPr>
        <w:tab/>
        <w:t xml:space="preserve">Website: </w:t>
      </w:r>
      <w:hyperlink r:id="rId17" w:history="1">
        <w:r w:rsidRPr="003870ED">
          <w:rPr>
            <w:rStyle w:val="Hyperlink"/>
          </w:rPr>
          <w:t>http://www.american.edu/ocl/asac/</w:t>
        </w:r>
      </w:hyperlink>
    </w:p>
    <w:p w14:paraId="12C5E46B" w14:textId="77777777" w:rsidR="003870ED" w:rsidRPr="003870ED" w:rsidRDefault="003870ED" w:rsidP="003870ED">
      <w:pPr>
        <w:rPr>
          <w:color w:val="000000"/>
        </w:rPr>
      </w:pPr>
    </w:p>
    <w:p w14:paraId="0E8D585E" w14:textId="77777777" w:rsidR="003870ED" w:rsidRPr="003870ED" w:rsidRDefault="003870ED" w:rsidP="003870ED">
      <w:pPr>
        <w:outlineLvl w:val="0"/>
        <w:rPr>
          <w:b/>
          <w:bCs/>
          <w:kern w:val="36"/>
        </w:rPr>
      </w:pPr>
      <w:r w:rsidRPr="003870ED">
        <w:rPr>
          <w:b/>
          <w:bCs/>
          <w:color w:val="000000"/>
          <w:u w:val="single"/>
        </w:rPr>
        <w:t>411</w:t>
      </w:r>
      <w:r w:rsidRPr="003870ED">
        <w:rPr>
          <w:b/>
          <w:bCs/>
          <w:color w:val="000000"/>
        </w:rPr>
        <w:t xml:space="preserve"> </w:t>
      </w:r>
      <w:r w:rsidRPr="003870ED">
        <w:rPr>
          <w:b/>
          <w:bCs/>
          <w:kern w:val="36"/>
        </w:rPr>
        <w:t xml:space="preserve">Information for Faculty regarding </w:t>
      </w:r>
      <w:r w:rsidRPr="003870ED">
        <w:rPr>
          <w:b/>
          <w:bCs/>
          <w:color w:val="000000"/>
          <w:u w:val="single"/>
        </w:rPr>
        <w:t>The Academic Support and Access Center (ASAC</w:t>
      </w:r>
      <w:r w:rsidRPr="003870ED">
        <w:rPr>
          <w:color w:val="000000"/>
        </w:rPr>
        <w:t>)</w:t>
      </w:r>
    </w:p>
    <w:p w14:paraId="5F83C6B8" w14:textId="77777777" w:rsidR="003870ED" w:rsidRPr="003870ED" w:rsidRDefault="003870ED" w:rsidP="003870ED">
      <w:pPr>
        <w:outlineLvl w:val="1"/>
        <w:rPr>
          <w:b/>
          <w:bCs/>
        </w:rPr>
      </w:pPr>
      <w:r w:rsidRPr="003870ED">
        <w:rPr>
          <w:b/>
          <w:bCs/>
        </w:rPr>
        <w:t>General Consultation and Outreach</w:t>
      </w:r>
    </w:p>
    <w:p w14:paraId="5D6B6000" w14:textId="77777777" w:rsidR="003870ED" w:rsidRPr="003870ED" w:rsidRDefault="003870ED" w:rsidP="003870ED">
      <w:r w:rsidRPr="003870ED">
        <w:t>The Academic Support and Access Center is a resource to all students, faculty, and staff at the university. Faculty can be particularly helpful to students by making appropriate announcements and individual referrals to study skills workshops, Supplemental Instruction sessions, peer tutor opportunities, Writing Lab appointments, and individual meetings with our professional staff.  </w:t>
      </w:r>
    </w:p>
    <w:p w14:paraId="7B4ED410" w14:textId="4CD88688" w:rsidR="003870ED" w:rsidRDefault="003870ED" w:rsidP="003870ED">
      <w:r w:rsidRPr="003870ED">
        <w:t xml:space="preserve">ASAC counselors are also available to faculty and staff to confidentially discuss student concerns. In addition, workshops and presentations tailored to various campus groups can be designed based on the needs of a </w:t>
      </w:r>
      <w:proofErr w:type="gramStart"/>
      <w:r w:rsidRPr="003870ED">
        <w:t>particular course</w:t>
      </w:r>
      <w:proofErr w:type="gramEnd"/>
      <w:r w:rsidRPr="003870ED">
        <w:t xml:space="preserve"> or group. </w:t>
      </w:r>
    </w:p>
    <w:p w14:paraId="29ADE8F2" w14:textId="77777777" w:rsidR="003870ED" w:rsidRPr="003870ED" w:rsidRDefault="003870ED" w:rsidP="003870ED"/>
    <w:p w14:paraId="1A2A5184" w14:textId="77777777" w:rsidR="003870ED" w:rsidRPr="003870ED" w:rsidRDefault="003870ED" w:rsidP="003870ED">
      <w:pPr>
        <w:outlineLvl w:val="1"/>
        <w:rPr>
          <w:b/>
          <w:bCs/>
        </w:rPr>
      </w:pPr>
      <w:r w:rsidRPr="003870ED">
        <w:rPr>
          <w:b/>
          <w:bCs/>
        </w:rPr>
        <w:t>Disability Accommodations at American University</w:t>
      </w:r>
    </w:p>
    <w:p w14:paraId="6485F76A" w14:textId="0FCE6814" w:rsidR="003870ED" w:rsidRDefault="003870ED" w:rsidP="003870ED">
      <w:r w:rsidRPr="003870ED">
        <w:t>In addition to the services outlined above, students who request accommodations for a disability are served by the Academic Support and Access Center. Faculty and staff who are requesting accommodations can contact Human Resources to provide documentation of their disability.</w:t>
      </w:r>
    </w:p>
    <w:p w14:paraId="7C7B8AC6" w14:textId="77777777" w:rsidR="003870ED" w:rsidRPr="003870ED" w:rsidRDefault="003870ED" w:rsidP="003870ED"/>
    <w:p w14:paraId="02717BC6" w14:textId="77777777" w:rsidR="003870ED" w:rsidRPr="003870ED" w:rsidRDefault="003870ED" w:rsidP="003870ED">
      <w:pPr>
        <w:outlineLvl w:val="1"/>
        <w:rPr>
          <w:b/>
          <w:bCs/>
        </w:rPr>
      </w:pPr>
      <w:r w:rsidRPr="003870ED">
        <w:rPr>
          <w:b/>
          <w:bCs/>
        </w:rPr>
        <w:t>Accommodations for Students with Disabilities</w:t>
      </w:r>
    </w:p>
    <w:p w14:paraId="56A5FB5F" w14:textId="77777777" w:rsidR="003870ED" w:rsidRPr="003870ED" w:rsidRDefault="003870ED" w:rsidP="003870ED">
      <w:r w:rsidRPr="003870ED">
        <w:t xml:space="preserve">The Academic Support and Access Center is responsible for reviewing documentation of disabilities presented by students who may request accommodations at the university. Once a disability has been documented in the ASAC, each semester a student may request letters for faculty to verify approved accommodations. Students are encouraged to meet with their professors during office hours to discuss their needs in relation to a </w:t>
      </w:r>
      <w:proofErr w:type="gramStart"/>
      <w:r w:rsidRPr="003870ED">
        <w:t>particular course</w:t>
      </w:r>
      <w:proofErr w:type="gramEnd"/>
      <w:r w:rsidRPr="003870ED">
        <w:t xml:space="preserve"> and to determine with each professor the best arrangement for accommodations. </w:t>
      </w:r>
    </w:p>
    <w:p w14:paraId="38A95E4E" w14:textId="77777777" w:rsidR="003870ED" w:rsidRPr="003870ED" w:rsidRDefault="003870ED" w:rsidP="003870ED">
      <w:r w:rsidRPr="003870ED">
        <w:t xml:space="preserve">Faculty may consult with an ASAC counselor at any time if they have questions about arrangements for a student's accommodations. To consult on testing or note taking arrangements, faculty may contact the testing and note taking coordinators at x3489 or </w:t>
      </w:r>
      <w:hyperlink r:id="rId18" w:history="1">
        <w:r w:rsidRPr="003870ED">
          <w:rPr>
            <w:rStyle w:val="Hyperlink"/>
          </w:rPr>
          <w:t>exams@american.edu</w:t>
        </w:r>
      </w:hyperlink>
      <w:r w:rsidRPr="003870ED">
        <w:t xml:space="preserve"> or </w:t>
      </w:r>
      <w:hyperlink r:id="rId19" w:history="1">
        <w:r w:rsidRPr="003870ED">
          <w:rPr>
            <w:rStyle w:val="Hyperlink"/>
          </w:rPr>
          <w:t>notes@american.edu</w:t>
        </w:r>
      </w:hyperlink>
      <w:r w:rsidRPr="003870ED">
        <w:t>.</w:t>
      </w:r>
    </w:p>
    <w:p w14:paraId="5493AB4E" w14:textId="77777777" w:rsidR="003870ED" w:rsidRPr="003870ED" w:rsidRDefault="003870ED" w:rsidP="003870ED">
      <w:pPr>
        <w:outlineLvl w:val="1"/>
      </w:pPr>
    </w:p>
    <w:p w14:paraId="401FA86D" w14:textId="77777777" w:rsidR="003870ED" w:rsidRPr="003870ED" w:rsidRDefault="003870ED" w:rsidP="003870ED">
      <w:pPr>
        <w:outlineLvl w:val="1"/>
        <w:rPr>
          <w:b/>
          <w:bCs/>
          <w:u w:val="single"/>
        </w:rPr>
      </w:pPr>
      <w:r w:rsidRPr="003870ED">
        <w:rPr>
          <w:b/>
          <w:bCs/>
          <w:u w:val="single"/>
        </w:rPr>
        <w:t>Taking Exams in the Academic Support Center</w:t>
      </w:r>
    </w:p>
    <w:p w14:paraId="198D3651" w14:textId="35F84DB6" w:rsidR="003870ED" w:rsidRDefault="003870ED" w:rsidP="003870ED">
      <w:pPr>
        <w:rPr>
          <w:b/>
          <w:bCs/>
          <w:i/>
          <w:iCs/>
          <w:u w:val="single"/>
        </w:rPr>
      </w:pPr>
      <w:r w:rsidRPr="003870ED">
        <w:t xml:space="preserve">Arranging student tests with disability-related accommodations in the Academic Support and Access Center, when faculty cannot make the necessary arrangements, is an important component of our work and we are here to support students and faculty. </w:t>
      </w:r>
      <w:proofErr w:type="gramStart"/>
      <w:r w:rsidRPr="003870ED">
        <w:t>In order to</w:t>
      </w:r>
      <w:proofErr w:type="gramEnd"/>
      <w:r w:rsidRPr="003870ED">
        <w:t xml:space="preserve"> manage this administrative function, we must </w:t>
      </w:r>
      <w:r w:rsidRPr="003870ED">
        <w:rPr>
          <w:b/>
          <w:bCs/>
          <w:i/>
          <w:iCs/>
          <w:u w:val="single"/>
        </w:rPr>
        <w:t>strictly enforce the following guidelines.</w:t>
      </w:r>
    </w:p>
    <w:p w14:paraId="64247727" w14:textId="77777777" w:rsidR="003870ED" w:rsidRPr="003870ED" w:rsidRDefault="003870ED" w:rsidP="003870ED"/>
    <w:p w14:paraId="5969774C" w14:textId="77777777" w:rsidR="003870ED" w:rsidRPr="003870ED" w:rsidRDefault="003870ED" w:rsidP="003870ED">
      <w:r w:rsidRPr="003870ED">
        <w:rPr>
          <w:b/>
          <w:bCs/>
        </w:rPr>
        <w:t>To take a test in the ASAC:</w:t>
      </w:r>
      <w:r w:rsidRPr="003870ED">
        <w:t xml:space="preserve"> </w:t>
      </w:r>
    </w:p>
    <w:p w14:paraId="3E128F74" w14:textId="77777777" w:rsidR="003870ED" w:rsidRPr="003870ED" w:rsidRDefault="003870ED" w:rsidP="003870ED">
      <w:pPr>
        <w:numPr>
          <w:ilvl w:val="0"/>
          <w:numId w:val="1"/>
        </w:numPr>
      </w:pPr>
      <w:r w:rsidRPr="003870ED">
        <w:t xml:space="preserve">students must submit an online test accommodations request form </w:t>
      </w:r>
      <w:r w:rsidRPr="003870ED">
        <w:rPr>
          <w:u w:val="single"/>
        </w:rPr>
        <w:t>no later than one week before an exam</w:t>
      </w:r>
    </w:p>
    <w:p w14:paraId="69161DBE" w14:textId="77777777" w:rsidR="003870ED" w:rsidRPr="003870ED" w:rsidRDefault="003870ED" w:rsidP="003870ED">
      <w:pPr>
        <w:numPr>
          <w:ilvl w:val="0"/>
          <w:numId w:val="1"/>
        </w:numPr>
      </w:pPr>
      <w:r w:rsidRPr="003870ED">
        <w:t xml:space="preserve">for </w:t>
      </w:r>
      <w:r w:rsidRPr="003870ED">
        <w:rPr>
          <w:u w:val="single"/>
        </w:rPr>
        <w:t>final exams,</w:t>
      </w:r>
      <w:r w:rsidRPr="003870ED">
        <w:t xml:space="preserve"> however, requests must be submitted by the published deadline (usually three weeks before the end of classes)</w:t>
      </w:r>
    </w:p>
    <w:p w14:paraId="1080029B" w14:textId="77777777" w:rsidR="003870ED" w:rsidRPr="003870ED" w:rsidRDefault="003870ED" w:rsidP="003870ED">
      <w:pPr>
        <w:pStyle w:val="ListParagraph"/>
        <w:numPr>
          <w:ilvl w:val="0"/>
          <w:numId w:val="1"/>
        </w:numPr>
      </w:pPr>
      <w:r w:rsidRPr="003870ED">
        <w:rPr>
          <w:bCs/>
        </w:rPr>
        <w:t>If a student misses the online deadline to request a test in the ASAC:</w:t>
      </w:r>
      <w:r w:rsidRPr="003870ED">
        <w:t xml:space="preserve"> </w:t>
      </w:r>
    </w:p>
    <w:p w14:paraId="19F09C19" w14:textId="77777777" w:rsidR="003870ED" w:rsidRPr="003870ED" w:rsidRDefault="003870ED" w:rsidP="003870ED">
      <w:pPr>
        <w:pStyle w:val="ListParagraph"/>
        <w:numPr>
          <w:ilvl w:val="0"/>
          <w:numId w:val="1"/>
        </w:numPr>
      </w:pPr>
      <w:r w:rsidRPr="003870ED">
        <w:t xml:space="preserve">We recognize that life isn't perfect and occasionally a late form is needed. Using a late form will give a student </w:t>
      </w:r>
      <w:r w:rsidRPr="003870ED">
        <w:rPr>
          <w:i/>
          <w:iCs/>
          <w:u w:val="single"/>
        </w:rPr>
        <w:t>two extra working days</w:t>
      </w:r>
      <w:r w:rsidRPr="003870ED">
        <w:t xml:space="preserve"> beyond the deadline.</w:t>
      </w:r>
    </w:p>
    <w:p w14:paraId="3EA12FDE" w14:textId="77777777" w:rsidR="003870ED" w:rsidRPr="003870ED" w:rsidRDefault="003870ED" w:rsidP="003870ED">
      <w:pPr>
        <w:pStyle w:val="ListParagraph"/>
        <w:numPr>
          <w:ilvl w:val="0"/>
          <w:numId w:val="1"/>
        </w:numPr>
      </w:pPr>
      <w:r w:rsidRPr="003870ED">
        <w:rPr>
          <w:bCs/>
        </w:rPr>
        <w:lastRenderedPageBreak/>
        <w:t>There is no guarantee that we will be able to secure a proctor after the online deadline has passed.</w:t>
      </w:r>
    </w:p>
    <w:p w14:paraId="48B627BF" w14:textId="77777777" w:rsidR="003870ED" w:rsidRPr="003870ED" w:rsidRDefault="003870ED" w:rsidP="003870ED">
      <w:pPr>
        <w:pStyle w:val="ListParagraph"/>
        <w:numPr>
          <w:ilvl w:val="0"/>
          <w:numId w:val="1"/>
        </w:numPr>
      </w:pPr>
      <w:r w:rsidRPr="003870ED">
        <w:t>Keep in mind that students are allowed only </w:t>
      </w:r>
      <w:r w:rsidRPr="003870ED">
        <w:rPr>
          <w:i/>
          <w:iCs/>
          <w:u w:val="single"/>
        </w:rPr>
        <w:t>one late form per semester.</w:t>
      </w:r>
      <w:r w:rsidRPr="003870ED">
        <w:t xml:space="preserve"> Once we notify a student that they have met their limit, no further late forms may be used.</w:t>
      </w:r>
    </w:p>
    <w:p w14:paraId="0F1FAAE6" w14:textId="77777777" w:rsidR="003870ED" w:rsidRPr="003870ED" w:rsidRDefault="003870ED" w:rsidP="003870ED">
      <w:r w:rsidRPr="003870ED">
        <w:rPr>
          <w:b/>
          <w:bCs/>
        </w:rPr>
        <w:t>Late forms must be:</w:t>
      </w:r>
    </w:p>
    <w:p w14:paraId="4CEBEB3B" w14:textId="77777777" w:rsidR="003870ED" w:rsidRPr="003870ED" w:rsidRDefault="003870ED" w:rsidP="003870ED">
      <w:pPr>
        <w:numPr>
          <w:ilvl w:val="0"/>
          <w:numId w:val="2"/>
        </w:numPr>
      </w:pPr>
      <w:r w:rsidRPr="003870ED">
        <w:t>picked up in person 9am–5pm from the Testing Coordinator in MGC 243</w:t>
      </w:r>
    </w:p>
    <w:p w14:paraId="11AC20AF" w14:textId="77777777" w:rsidR="003870ED" w:rsidRPr="003870ED" w:rsidRDefault="003870ED" w:rsidP="003870ED">
      <w:pPr>
        <w:numPr>
          <w:ilvl w:val="0"/>
          <w:numId w:val="2"/>
        </w:numPr>
      </w:pPr>
      <w:r w:rsidRPr="003870ED">
        <w:t xml:space="preserve">filled out </w:t>
      </w:r>
      <w:r w:rsidRPr="003870ED">
        <w:rPr>
          <w:u w:val="single"/>
        </w:rPr>
        <w:t>completely</w:t>
      </w:r>
    </w:p>
    <w:p w14:paraId="136EA2C8" w14:textId="77777777" w:rsidR="003870ED" w:rsidRPr="003870ED" w:rsidRDefault="003870ED" w:rsidP="003870ED">
      <w:pPr>
        <w:numPr>
          <w:ilvl w:val="0"/>
          <w:numId w:val="2"/>
        </w:numPr>
      </w:pPr>
      <w:r w:rsidRPr="003870ED">
        <w:rPr>
          <w:u w:val="single"/>
        </w:rPr>
        <w:t>signed</w:t>
      </w:r>
      <w:r w:rsidRPr="003870ED">
        <w:t xml:space="preserve"> by the professor (the student may need to fax or scan/e-mail the form to the professor)</w:t>
      </w:r>
    </w:p>
    <w:p w14:paraId="166797E5" w14:textId="77777777" w:rsidR="003870ED" w:rsidRPr="003870ED" w:rsidRDefault="003870ED" w:rsidP="003870ED">
      <w:pPr>
        <w:numPr>
          <w:ilvl w:val="0"/>
          <w:numId w:val="2"/>
        </w:numPr>
      </w:pPr>
      <w:r w:rsidRPr="003870ED">
        <w:t xml:space="preserve">returned to the testing coordinator by 5pm </w:t>
      </w:r>
      <w:r w:rsidRPr="003870ED">
        <w:rPr>
          <w:u w:val="single"/>
        </w:rPr>
        <w:t>two working days</w:t>
      </w:r>
      <w:r w:rsidRPr="003870ED">
        <w:t xml:space="preserve"> (M–F) before the exam.</w:t>
      </w:r>
    </w:p>
    <w:p w14:paraId="1F3AD960" w14:textId="77777777" w:rsidR="003870ED" w:rsidRPr="003870ED" w:rsidRDefault="003870ED" w:rsidP="003870ED">
      <w:r w:rsidRPr="003870ED">
        <w:rPr>
          <w:b/>
          <w:bCs/>
        </w:rPr>
        <w:t>Since exams requested with a late form are not guaranteed, students must:</w:t>
      </w:r>
    </w:p>
    <w:p w14:paraId="2FB1FFA8" w14:textId="77777777" w:rsidR="003870ED" w:rsidRPr="003870ED" w:rsidRDefault="003870ED" w:rsidP="003870ED">
      <w:pPr>
        <w:numPr>
          <w:ilvl w:val="0"/>
          <w:numId w:val="3"/>
        </w:numPr>
      </w:pPr>
      <w:r w:rsidRPr="003870ED">
        <w:t>check back with the testing coordinators to see if a proctor has been found</w:t>
      </w:r>
    </w:p>
    <w:p w14:paraId="5AA9AA52" w14:textId="77777777" w:rsidR="003870ED" w:rsidRPr="003870ED" w:rsidRDefault="003870ED" w:rsidP="003870ED">
      <w:pPr>
        <w:numPr>
          <w:ilvl w:val="0"/>
          <w:numId w:val="3"/>
        </w:numPr>
      </w:pPr>
      <w:r w:rsidRPr="003870ED">
        <w:t>let their professor know that they missed the deadline in the ASAC and prepare a back-up plan in case a proctor cannot be hired</w:t>
      </w:r>
    </w:p>
    <w:p w14:paraId="39F7E0E9" w14:textId="77777777" w:rsidR="003870ED" w:rsidRPr="003870ED" w:rsidRDefault="003870ED" w:rsidP="003870ED">
      <w:pPr>
        <w:ind w:left="720"/>
      </w:pPr>
    </w:p>
    <w:p w14:paraId="757C0B4E" w14:textId="77777777" w:rsidR="003870ED" w:rsidRPr="003870ED" w:rsidRDefault="003870ED" w:rsidP="003870ED">
      <w:r w:rsidRPr="003870ED">
        <w:rPr>
          <w:b/>
          <w:bCs/>
          <w:u w:val="single"/>
        </w:rPr>
        <w:t>ADDITIONAL POLICIES FOR TAKING EXAMS IN THE ACADEMIC SUPPORT and ACCESS CENTER</w:t>
      </w:r>
    </w:p>
    <w:p w14:paraId="32CAA62C" w14:textId="77777777" w:rsidR="003870ED" w:rsidRPr="003870ED" w:rsidRDefault="003870ED" w:rsidP="003870ED">
      <w:pPr>
        <w:numPr>
          <w:ilvl w:val="0"/>
          <w:numId w:val="4"/>
        </w:numPr>
      </w:pPr>
      <w:r w:rsidRPr="003870ED">
        <w:rPr>
          <w:b/>
          <w:bCs/>
        </w:rPr>
        <w:t>To CANCEL a test appointment</w:t>
      </w:r>
      <w:r w:rsidRPr="003870ED">
        <w:rPr>
          <w:b/>
          <w:bCs/>
        </w:rPr>
        <w:br/>
      </w:r>
      <w:r w:rsidRPr="003870ED">
        <w:t>A student should cancel the test using the online test request system as soon as they know they will not be taking the test in the ASAC.</w:t>
      </w:r>
    </w:p>
    <w:p w14:paraId="2355C31F" w14:textId="77777777" w:rsidR="003870ED" w:rsidRPr="003870ED" w:rsidRDefault="003870ED" w:rsidP="003870ED">
      <w:pPr>
        <w:numPr>
          <w:ilvl w:val="0"/>
          <w:numId w:val="4"/>
        </w:numPr>
      </w:pPr>
      <w:r w:rsidRPr="003870ED">
        <w:rPr>
          <w:b/>
          <w:bCs/>
        </w:rPr>
        <w:t>To CHANGE a test appointment</w:t>
      </w:r>
      <w:r w:rsidRPr="003870ED">
        <w:rPr>
          <w:b/>
          <w:bCs/>
        </w:rPr>
        <w:br/>
      </w:r>
      <w:r w:rsidRPr="003870ED">
        <w:t>A student must contact the testing coordinator as soon as possible so that new arrangements can be made.</w:t>
      </w:r>
    </w:p>
    <w:p w14:paraId="2C2B4DA3" w14:textId="77777777" w:rsidR="003870ED" w:rsidRPr="003870ED" w:rsidRDefault="003870ED" w:rsidP="003870ED">
      <w:pPr>
        <w:numPr>
          <w:ilvl w:val="0"/>
          <w:numId w:val="4"/>
        </w:numPr>
      </w:pPr>
      <w:r w:rsidRPr="003870ED">
        <w:rPr>
          <w:b/>
          <w:bCs/>
        </w:rPr>
        <w:t>LATE ARRIVAL to take an exam</w:t>
      </w:r>
    </w:p>
    <w:p w14:paraId="144E23BC" w14:textId="77777777" w:rsidR="003870ED" w:rsidRPr="003870ED" w:rsidRDefault="003870ED" w:rsidP="003870ED">
      <w:pPr>
        <w:numPr>
          <w:ilvl w:val="1"/>
          <w:numId w:val="4"/>
        </w:numPr>
      </w:pPr>
      <w:r w:rsidRPr="003870ED">
        <w:t>If a student is more than 15 minutes late for a test appointment, the professor is notified. Depending on the circumstances, the professor's permission may be necessary to start an exam late.</w:t>
      </w:r>
    </w:p>
    <w:p w14:paraId="14BD9BA5" w14:textId="77777777" w:rsidR="003870ED" w:rsidRPr="003870ED" w:rsidRDefault="003870ED" w:rsidP="003870ED">
      <w:pPr>
        <w:numPr>
          <w:ilvl w:val="1"/>
          <w:numId w:val="4"/>
        </w:numPr>
      </w:pPr>
      <w:r w:rsidRPr="003870ED">
        <w:t>If a student arrives late to a test appointment, missed time cannot be made up.</w:t>
      </w:r>
    </w:p>
    <w:p w14:paraId="4908D332" w14:textId="77777777" w:rsidR="003870ED" w:rsidRPr="003870ED" w:rsidRDefault="003870ED" w:rsidP="003870ED">
      <w:pPr>
        <w:numPr>
          <w:ilvl w:val="0"/>
          <w:numId w:val="4"/>
        </w:numPr>
      </w:pPr>
      <w:r w:rsidRPr="003870ED">
        <w:rPr>
          <w:b/>
          <w:bCs/>
        </w:rPr>
        <w:t>EXAM MATERIALS</w:t>
      </w:r>
    </w:p>
    <w:p w14:paraId="729AFF3A" w14:textId="77777777" w:rsidR="003870ED" w:rsidRPr="003870ED" w:rsidRDefault="003870ED" w:rsidP="003870ED">
      <w:pPr>
        <w:numPr>
          <w:ilvl w:val="1"/>
          <w:numId w:val="4"/>
        </w:numPr>
      </w:pPr>
      <w:r w:rsidRPr="003870ED">
        <w:t xml:space="preserve">The ASAC furnishes </w:t>
      </w:r>
      <w:r w:rsidRPr="003870ED">
        <w:rPr>
          <w:u w:val="single"/>
        </w:rPr>
        <w:t>scratch paper</w:t>
      </w:r>
      <w:r w:rsidRPr="003870ED">
        <w:t xml:space="preserve">, </w:t>
      </w:r>
      <w:r w:rsidRPr="003870ED">
        <w:rPr>
          <w:u w:val="single"/>
        </w:rPr>
        <w:t>pens and pencils</w:t>
      </w:r>
      <w:r w:rsidRPr="003870ED">
        <w:t xml:space="preserve">, </w:t>
      </w:r>
      <w:r w:rsidRPr="003870ED">
        <w:rPr>
          <w:u w:val="single"/>
        </w:rPr>
        <w:t>dictionaries (if approved)</w:t>
      </w:r>
      <w:r w:rsidRPr="003870ED">
        <w:t xml:space="preserve">, </w:t>
      </w:r>
      <w:r w:rsidRPr="003870ED">
        <w:rPr>
          <w:u w:val="single"/>
        </w:rPr>
        <w:t>Scantron sheets</w:t>
      </w:r>
      <w:r w:rsidRPr="003870ED">
        <w:t xml:space="preserve">, and </w:t>
      </w:r>
      <w:r w:rsidRPr="003870ED">
        <w:rPr>
          <w:u w:val="single"/>
        </w:rPr>
        <w:t>blue books</w:t>
      </w:r>
      <w:r w:rsidRPr="003870ED">
        <w:t xml:space="preserve">, in addition to </w:t>
      </w:r>
      <w:r w:rsidRPr="003870ED">
        <w:rPr>
          <w:u w:val="single"/>
        </w:rPr>
        <w:t>word processing</w:t>
      </w:r>
      <w:r w:rsidRPr="003870ED">
        <w:t xml:space="preserve">, </w:t>
      </w:r>
      <w:r w:rsidRPr="003870ED">
        <w:rPr>
          <w:u w:val="single"/>
        </w:rPr>
        <w:t>assistive technology</w:t>
      </w:r>
      <w:r w:rsidRPr="003870ED">
        <w:t xml:space="preserve">, and </w:t>
      </w:r>
      <w:r w:rsidRPr="003870ED">
        <w:rPr>
          <w:u w:val="single"/>
        </w:rPr>
        <w:t>earplugs</w:t>
      </w:r>
      <w:r w:rsidRPr="003870ED">
        <w:t xml:space="preserve"> or </w:t>
      </w:r>
      <w:r w:rsidRPr="003870ED">
        <w:rPr>
          <w:u w:val="single"/>
        </w:rPr>
        <w:t>headphones</w:t>
      </w:r>
      <w:r w:rsidRPr="003870ED">
        <w:t>.</w:t>
      </w:r>
    </w:p>
    <w:p w14:paraId="3F3E3AA6" w14:textId="77777777" w:rsidR="003870ED" w:rsidRPr="003870ED" w:rsidRDefault="003870ED" w:rsidP="003870ED">
      <w:pPr>
        <w:numPr>
          <w:ilvl w:val="1"/>
          <w:numId w:val="4"/>
        </w:numPr>
      </w:pPr>
      <w:r w:rsidRPr="003870ED">
        <w:t xml:space="preserve">Students are expected to furnish their own </w:t>
      </w:r>
      <w:r w:rsidRPr="003870ED">
        <w:rPr>
          <w:u w:val="single"/>
        </w:rPr>
        <w:t>approved</w:t>
      </w:r>
      <w:r w:rsidRPr="003870ED">
        <w:t xml:space="preserve"> supplementary materials for an exam, including </w:t>
      </w:r>
      <w:r w:rsidRPr="003870ED">
        <w:rPr>
          <w:u w:val="single"/>
        </w:rPr>
        <w:t>calculators</w:t>
      </w:r>
      <w:r w:rsidRPr="003870ED">
        <w:t xml:space="preserve">, </w:t>
      </w:r>
      <w:r w:rsidRPr="003870ED">
        <w:rPr>
          <w:u w:val="single"/>
        </w:rPr>
        <w:t>rulers</w:t>
      </w:r>
      <w:r w:rsidRPr="003870ED">
        <w:t xml:space="preserve">, </w:t>
      </w:r>
      <w:r w:rsidRPr="003870ED">
        <w:rPr>
          <w:u w:val="single"/>
        </w:rPr>
        <w:t>colored pencils</w:t>
      </w:r>
      <w:r w:rsidRPr="003870ED">
        <w:t xml:space="preserve">, and </w:t>
      </w:r>
      <w:r w:rsidRPr="003870ED">
        <w:rPr>
          <w:u w:val="single"/>
        </w:rPr>
        <w:t>highlighters</w:t>
      </w:r>
      <w:r w:rsidRPr="003870ED">
        <w:t>.</w:t>
      </w:r>
    </w:p>
    <w:p w14:paraId="515CBF68" w14:textId="77777777" w:rsidR="003870ED" w:rsidRPr="003870ED" w:rsidRDefault="003870ED" w:rsidP="003870ED">
      <w:pPr>
        <w:numPr>
          <w:ilvl w:val="1"/>
          <w:numId w:val="4"/>
        </w:numPr>
      </w:pPr>
      <w:r w:rsidRPr="003870ED">
        <w:t>Professors must furnish periodic tables.</w:t>
      </w:r>
    </w:p>
    <w:p w14:paraId="6E27CF19" w14:textId="77777777" w:rsidR="003870ED" w:rsidRPr="003870ED" w:rsidRDefault="003870ED" w:rsidP="003870ED">
      <w:pPr>
        <w:numPr>
          <w:ilvl w:val="1"/>
          <w:numId w:val="4"/>
        </w:numPr>
      </w:pPr>
      <w:r w:rsidRPr="003870ED">
        <w:t xml:space="preserve">If students are using Dragon Naturally Speaking software for an exam, they must bring their voice file with them on a flash drive or memory stick. Please come early </w:t>
      </w:r>
      <w:proofErr w:type="gramStart"/>
      <w:r w:rsidRPr="003870ED">
        <w:t>in order to</w:t>
      </w:r>
      <w:proofErr w:type="gramEnd"/>
      <w:r w:rsidRPr="003870ED">
        <w:t xml:space="preserve"> install the voice file before starting the exam.</w:t>
      </w:r>
    </w:p>
    <w:p w14:paraId="0840D584" w14:textId="77777777" w:rsidR="003870ED" w:rsidRPr="003870ED" w:rsidRDefault="003870ED" w:rsidP="003870ED">
      <w:pPr>
        <w:numPr>
          <w:ilvl w:val="0"/>
          <w:numId w:val="4"/>
        </w:numPr>
      </w:pPr>
      <w:r w:rsidRPr="003870ED">
        <w:rPr>
          <w:b/>
          <w:bCs/>
        </w:rPr>
        <w:t>INTERNET ACCESS</w:t>
      </w:r>
    </w:p>
    <w:p w14:paraId="3A4BDDEE" w14:textId="77777777" w:rsidR="003870ED" w:rsidRPr="003870ED" w:rsidRDefault="003870ED" w:rsidP="003870ED">
      <w:pPr>
        <w:numPr>
          <w:ilvl w:val="1"/>
          <w:numId w:val="4"/>
        </w:numPr>
      </w:pPr>
      <w:r w:rsidRPr="003870ED">
        <w:t>ASAC computers do not have Internet access.</w:t>
      </w:r>
    </w:p>
    <w:p w14:paraId="0B8DB70D" w14:textId="77777777" w:rsidR="003870ED" w:rsidRPr="003870ED" w:rsidRDefault="003870ED" w:rsidP="003870ED">
      <w:pPr>
        <w:numPr>
          <w:ilvl w:val="1"/>
          <w:numId w:val="4"/>
        </w:numPr>
      </w:pPr>
      <w:r w:rsidRPr="003870ED">
        <w:t xml:space="preserve">If students need access to the Internet (for Blackboard, data files, computer software like </w:t>
      </w:r>
      <w:proofErr w:type="spellStart"/>
      <w:r w:rsidRPr="003870ED">
        <w:t>StatCrunch</w:t>
      </w:r>
      <w:proofErr w:type="spellEnd"/>
      <w:r w:rsidRPr="003870ED">
        <w:t xml:space="preserve">, Real Player, etc.), they must note what is needed on the test request form </w:t>
      </w:r>
      <w:r w:rsidRPr="003870ED">
        <w:rPr>
          <w:u w:val="single"/>
        </w:rPr>
        <w:t xml:space="preserve">for the professor to </w:t>
      </w:r>
      <w:proofErr w:type="gramStart"/>
      <w:r w:rsidRPr="003870ED">
        <w:rPr>
          <w:u w:val="single"/>
        </w:rPr>
        <w:t>approve</w:t>
      </w:r>
      <w:r w:rsidRPr="003870ED">
        <w:t>, and</w:t>
      </w:r>
      <w:proofErr w:type="gramEnd"/>
      <w:r w:rsidRPr="003870ED">
        <w:t xml:space="preserve"> discuss their needs with the test coordinator in advance of the test date.</w:t>
      </w:r>
    </w:p>
    <w:p w14:paraId="56B41B0E" w14:textId="619B175E" w:rsidR="003870ED" w:rsidRDefault="003870ED" w:rsidP="003870ED">
      <w:pPr>
        <w:ind w:left="720"/>
      </w:pPr>
      <w:r w:rsidRPr="003870ED">
        <w:rPr>
          <w:b/>
          <w:bCs/>
        </w:rPr>
        <w:t xml:space="preserve">Testing Office hours: </w:t>
      </w:r>
      <w:r w:rsidRPr="003870ED">
        <w:t>M–F: 9am–5pm</w:t>
      </w:r>
    </w:p>
    <w:p w14:paraId="15DC6C42" w14:textId="4431E429" w:rsidR="00DB7C53" w:rsidRDefault="00DB7C53" w:rsidP="003870ED">
      <w:pPr>
        <w:ind w:left="720"/>
      </w:pPr>
    </w:p>
    <w:p w14:paraId="490ADDF9" w14:textId="77777777" w:rsidR="00DB7C53" w:rsidRPr="003870ED" w:rsidRDefault="00DB7C53" w:rsidP="003870ED">
      <w:pPr>
        <w:ind w:left="720"/>
      </w:pPr>
    </w:p>
    <w:p w14:paraId="567EBDCE" w14:textId="378DF8B8" w:rsidR="00B62871" w:rsidRDefault="00B62871"/>
    <w:p w14:paraId="7B9702BE" w14:textId="4D7DB948" w:rsidR="003E1702" w:rsidRPr="003E1702" w:rsidRDefault="003E1702" w:rsidP="003E1702">
      <w:pPr>
        <w:rPr>
          <w:b/>
        </w:rPr>
      </w:pPr>
    </w:p>
    <w:sectPr w:rsidR="003E1702" w:rsidRPr="003E170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7D09" w14:textId="77777777" w:rsidR="00C008E1" w:rsidRDefault="00C008E1" w:rsidP="009618BD">
      <w:r>
        <w:separator/>
      </w:r>
    </w:p>
  </w:endnote>
  <w:endnote w:type="continuationSeparator" w:id="0">
    <w:p w14:paraId="1499612E" w14:textId="77777777" w:rsidR="00C008E1" w:rsidRDefault="00C008E1" w:rsidP="0096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69694"/>
      <w:docPartObj>
        <w:docPartGallery w:val="Page Numbers (Bottom of Page)"/>
        <w:docPartUnique/>
      </w:docPartObj>
    </w:sdtPr>
    <w:sdtEndPr>
      <w:rPr>
        <w:noProof/>
      </w:rPr>
    </w:sdtEndPr>
    <w:sdtContent>
      <w:p w14:paraId="3C8D2426" w14:textId="4A5F8055" w:rsidR="009618BD" w:rsidRDefault="009618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9BD232" w14:textId="77777777" w:rsidR="009618BD" w:rsidRDefault="0096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F6E9" w14:textId="77777777" w:rsidR="00C008E1" w:rsidRDefault="00C008E1" w:rsidP="009618BD">
      <w:r>
        <w:separator/>
      </w:r>
    </w:p>
  </w:footnote>
  <w:footnote w:type="continuationSeparator" w:id="0">
    <w:p w14:paraId="30DAF49F" w14:textId="77777777" w:rsidR="00C008E1" w:rsidRDefault="00C008E1" w:rsidP="00961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473B5"/>
    <w:multiLevelType w:val="multilevel"/>
    <w:tmpl w:val="66A06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82A77"/>
    <w:multiLevelType w:val="hybridMultilevel"/>
    <w:tmpl w:val="537E935C"/>
    <w:lvl w:ilvl="0" w:tplc="ED4AF2E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B1B11"/>
    <w:multiLevelType w:val="multilevel"/>
    <w:tmpl w:val="8D6C02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color w:val="FF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D0882"/>
    <w:multiLevelType w:val="hybridMultilevel"/>
    <w:tmpl w:val="7360C5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9546DA8"/>
    <w:multiLevelType w:val="multilevel"/>
    <w:tmpl w:val="500A0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F15FA"/>
    <w:multiLevelType w:val="multilevel"/>
    <w:tmpl w:val="775A4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0"/>
  </w:num>
  <w:num w:numId="5">
    <w:abstractNumId w:val="3"/>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ED"/>
    <w:rsid w:val="00043E0F"/>
    <w:rsid w:val="0006566B"/>
    <w:rsid w:val="00070F67"/>
    <w:rsid w:val="00075778"/>
    <w:rsid w:val="000A08B3"/>
    <w:rsid w:val="000A3F05"/>
    <w:rsid w:val="000A3F41"/>
    <w:rsid w:val="000D699A"/>
    <w:rsid w:val="000E20F9"/>
    <w:rsid w:val="001001C7"/>
    <w:rsid w:val="00110C80"/>
    <w:rsid w:val="00115D8F"/>
    <w:rsid w:val="0012194C"/>
    <w:rsid w:val="00123CE0"/>
    <w:rsid w:val="00125169"/>
    <w:rsid w:val="0013007C"/>
    <w:rsid w:val="00151CFD"/>
    <w:rsid w:val="001527EF"/>
    <w:rsid w:val="00156274"/>
    <w:rsid w:val="00163D56"/>
    <w:rsid w:val="00170C54"/>
    <w:rsid w:val="001746A7"/>
    <w:rsid w:val="00186D33"/>
    <w:rsid w:val="0019343F"/>
    <w:rsid w:val="00196F2A"/>
    <w:rsid w:val="001A6343"/>
    <w:rsid w:val="001E1DBC"/>
    <w:rsid w:val="001E3F0A"/>
    <w:rsid w:val="001E66ED"/>
    <w:rsid w:val="001F15BF"/>
    <w:rsid w:val="001F4222"/>
    <w:rsid w:val="001F5B08"/>
    <w:rsid w:val="00215BC4"/>
    <w:rsid w:val="00215FAD"/>
    <w:rsid w:val="002161C7"/>
    <w:rsid w:val="002243DC"/>
    <w:rsid w:val="0022702F"/>
    <w:rsid w:val="002601A9"/>
    <w:rsid w:val="00271E68"/>
    <w:rsid w:val="0027572A"/>
    <w:rsid w:val="00276171"/>
    <w:rsid w:val="0029177B"/>
    <w:rsid w:val="00295DCB"/>
    <w:rsid w:val="00297440"/>
    <w:rsid w:val="002D2084"/>
    <w:rsid w:val="002D38CC"/>
    <w:rsid w:val="002E3FA0"/>
    <w:rsid w:val="002E5161"/>
    <w:rsid w:val="002F35D3"/>
    <w:rsid w:val="00303A9C"/>
    <w:rsid w:val="00303AF2"/>
    <w:rsid w:val="0031418D"/>
    <w:rsid w:val="003147DF"/>
    <w:rsid w:val="00315DA8"/>
    <w:rsid w:val="0032081D"/>
    <w:rsid w:val="00332695"/>
    <w:rsid w:val="003523C1"/>
    <w:rsid w:val="003572C9"/>
    <w:rsid w:val="00363651"/>
    <w:rsid w:val="00367AAF"/>
    <w:rsid w:val="003773DB"/>
    <w:rsid w:val="003870ED"/>
    <w:rsid w:val="003907C9"/>
    <w:rsid w:val="00393C42"/>
    <w:rsid w:val="003C08FB"/>
    <w:rsid w:val="003E1702"/>
    <w:rsid w:val="003E7B37"/>
    <w:rsid w:val="003F27F3"/>
    <w:rsid w:val="003F7D44"/>
    <w:rsid w:val="00436E1C"/>
    <w:rsid w:val="00445A98"/>
    <w:rsid w:val="00450F82"/>
    <w:rsid w:val="0045309C"/>
    <w:rsid w:val="00454E92"/>
    <w:rsid w:val="00471FFD"/>
    <w:rsid w:val="00472795"/>
    <w:rsid w:val="00472CE0"/>
    <w:rsid w:val="00493223"/>
    <w:rsid w:val="004A0030"/>
    <w:rsid w:val="004A0BED"/>
    <w:rsid w:val="004C3D9A"/>
    <w:rsid w:val="004C45FF"/>
    <w:rsid w:val="004C6CBD"/>
    <w:rsid w:val="004D11B5"/>
    <w:rsid w:val="004D529E"/>
    <w:rsid w:val="004D6CBE"/>
    <w:rsid w:val="004D72BD"/>
    <w:rsid w:val="004F3BA8"/>
    <w:rsid w:val="0054144B"/>
    <w:rsid w:val="00542020"/>
    <w:rsid w:val="005437CD"/>
    <w:rsid w:val="00553517"/>
    <w:rsid w:val="00562F62"/>
    <w:rsid w:val="00570025"/>
    <w:rsid w:val="00581A38"/>
    <w:rsid w:val="00594F09"/>
    <w:rsid w:val="005D4B73"/>
    <w:rsid w:val="005D616F"/>
    <w:rsid w:val="005D6FBE"/>
    <w:rsid w:val="005E5834"/>
    <w:rsid w:val="005E765C"/>
    <w:rsid w:val="005F0661"/>
    <w:rsid w:val="005F2C3B"/>
    <w:rsid w:val="005F7257"/>
    <w:rsid w:val="0066706F"/>
    <w:rsid w:val="0068467A"/>
    <w:rsid w:val="00684CEE"/>
    <w:rsid w:val="006A4C42"/>
    <w:rsid w:val="006D27AF"/>
    <w:rsid w:val="006E0B31"/>
    <w:rsid w:val="006E4C28"/>
    <w:rsid w:val="00721214"/>
    <w:rsid w:val="0072702A"/>
    <w:rsid w:val="00736108"/>
    <w:rsid w:val="00742AB4"/>
    <w:rsid w:val="007465D6"/>
    <w:rsid w:val="00755967"/>
    <w:rsid w:val="0076687F"/>
    <w:rsid w:val="0078340B"/>
    <w:rsid w:val="007953AC"/>
    <w:rsid w:val="007A7295"/>
    <w:rsid w:val="007F4BF1"/>
    <w:rsid w:val="00813E51"/>
    <w:rsid w:val="00817F40"/>
    <w:rsid w:val="00820939"/>
    <w:rsid w:val="00821D6B"/>
    <w:rsid w:val="0085036A"/>
    <w:rsid w:val="00862AE6"/>
    <w:rsid w:val="00872348"/>
    <w:rsid w:val="00887AE7"/>
    <w:rsid w:val="008971F5"/>
    <w:rsid w:val="008B7229"/>
    <w:rsid w:val="008E1F54"/>
    <w:rsid w:val="008E3801"/>
    <w:rsid w:val="008E451C"/>
    <w:rsid w:val="00914866"/>
    <w:rsid w:val="00920595"/>
    <w:rsid w:val="009306F7"/>
    <w:rsid w:val="00943198"/>
    <w:rsid w:val="00953579"/>
    <w:rsid w:val="009618BD"/>
    <w:rsid w:val="00961A17"/>
    <w:rsid w:val="00962905"/>
    <w:rsid w:val="0097181B"/>
    <w:rsid w:val="00986626"/>
    <w:rsid w:val="009A709F"/>
    <w:rsid w:val="009D0218"/>
    <w:rsid w:val="00A24943"/>
    <w:rsid w:val="00A27AA8"/>
    <w:rsid w:val="00A31B82"/>
    <w:rsid w:val="00A3428E"/>
    <w:rsid w:val="00A353AD"/>
    <w:rsid w:val="00A42C97"/>
    <w:rsid w:val="00A73E12"/>
    <w:rsid w:val="00A82280"/>
    <w:rsid w:val="00A85AC5"/>
    <w:rsid w:val="00AB42F6"/>
    <w:rsid w:val="00AB657C"/>
    <w:rsid w:val="00AC128F"/>
    <w:rsid w:val="00AC278E"/>
    <w:rsid w:val="00AC3FE6"/>
    <w:rsid w:val="00AE172B"/>
    <w:rsid w:val="00AE5FED"/>
    <w:rsid w:val="00B00D23"/>
    <w:rsid w:val="00B02488"/>
    <w:rsid w:val="00B02D3A"/>
    <w:rsid w:val="00B054B1"/>
    <w:rsid w:val="00B104F1"/>
    <w:rsid w:val="00B15EBF"/>
    <w:rsid w:val="00B16635"/>
    <w:rsid w:val="00B2525C"/>
    <w:rsid w:val="00B32C18"/>
    <w:rsid w:val="00B62871"/>
    <w:rsid w:val="00B6648E"/>
    <w:rsid w:val="00B81140"/>
    <w:rsid w:val="00BA1B85"/>
    <w:rsid w:val="00BA49D1"/>
    <w:rsid w:val="00BB418D"/>
    <w:rsid w:val="00BB528D"/>
    <w:rsid w:val="00BB5F63"/>
    <w:rsid w:val="00BD12BC"/>
    <w:rsid w:val="00BD6FE5"/>
    <w:rsid w:val="00BF3806"/>
    <w:rsid w:val="00C008E1"/>
    <w:rsid w:val="00C01BF4"/>
    <w:rsid w:val="00C04B8D"/>
    <w:rsid w:val="00C10FD1"/>
    <w:rsid w:val="00C12AFE"/>
    <w:rsid w:val="00C15801"/>
    <w:rsid w:val="00C4678F"/>
    <w:rsid w:val="00C511C5"/>
    <w:rsid w:val="00C73A54"/>
    <w:rsid w:val="00C91ED0"/>
    <w:rsid w:val="00CA0763"/>
    <w:rsid w:val="00CA440E"/>
    <w:rsid w:val="00CB16F5"/>
    <w:rsid w:val="00CC7BD0"/>
    <w:rsid w:val="00CD07AC"/>
    <w:rsid w:val="00CD0B9E"/>
    <w:rsid w:val="00CE003C"/>
    <w:rsid w:val="00CE2AF1"/>
    <w:rsid w:val="00CF2577"/>
    <w:rsid w:val="00D11308"/>
    <w:rsid w:val="00D23418"/>
    <w:rsid w:val="00D33C6F"/>
    <w:rsid w:val="00D56759"/>
    <w:rsid w:val="00D607C6"/>
    <w:rsid w:val="00D70850"/>
    <w:rsid w:val="00D840D1"/>
    <w:rsid w:val="00D85A70"/>
    <w:rsid w:val="00D91FB4"/>
    <w:rsid w:val="00D93BEE"/>
    <w:rsid w:val="00D96FFE"/>
    <w:rsid w:val="00DA5B5B"/>
    <w:rsid w:val="00DB24ED"/>
    <w:rsid w:val="00DB7C53"/>
    <w:rsid w:val="00DD4152"/>
    <w:rsid w:val="00DF428C"/>
    <w:rsid w:val="00E1422B"/>
    <w:rsid w:val="00E27F23"/>
    <w:rsid w:val="00E50962"/>
    <w:rsid w:val="00E60084"/>
    <w:rsid w:val="00E6358B"/>
    <w:rsid w:val="00E80F0F"/>
    <w:rsid w:val="00E82EC2"/>
    <w:rsid w:val="00E921FB"/>
    <w:rsid w:val="00EA2E8A"/>
    <w:rsid w:val="00EC0364"/>
    <w:rsid w:val="00ED1C8F"/>
    <w:rsid w:val="00EE4EF0"/>
    <w:rsid w:val="00EF11DB"/>
    <w:rsid w:val="00EF4806"/>
    <w:rsid w:val="00F06834"/>
    <w:rsid w:val="00F5407B"/>
    <w:rsid w:val="00F61326"/>
    <w:rsid w:val="00F90166"/>
    <w:rsid w:val="00F9545E"/>
    <w:rsid w:val="00F96E35"/>
    <w:rsid w:val="00FA5D08"/>
    <w:rsid w:val="00FD1483"/>
    <w:rsid w:val="00FD32D5"/>
    <w:rsid w:val="00FE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0A61"/>
  <w15:chartTrackingRefBased/>
  <w15:docId w15:val="{856739C9-631A-4C94-A74C-B7D5C863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870ED"/>
    <w:rPr>
      <w:color w:val="0000FF"/>
      <w:u w:val="single"/>
    </w:rPr>
  </w:style>
  <w:style w:type="paragraph" w:styleId="ListParagraph">
    <w:name w:val="List Paragraph"/>
    <w:basedOn w:val="Normal"/>
    <w:uiPriority w:val="34"/>
    <w:qFormat/>
    <w:rsid w:val="003870ED"/>
    <w:pPr>
      <w:ind w:left="720"/>
      <w:contextualSpacing/>
    </w:pPr>
  </w:style>
  <w:style w:type="paragraph" w:styleId="Header">
    <w:name w:val="header"/>
    <w:basedOn w:val="Normal"/>
    <w:link w:val="HeaderChar"/>
    <w:uiPriority w:val="99"/>
    <w:unhideWhenUsed/>
    <w:rsid w:val="009618BD"/>
    <w:pPr>
      <w:tabs>
        <w:tab w:val="center" w:pos="4680"/>
        <w:tab w:val="right" w:pos="9360"/>
      </w:tabs>
    </w:pPr>
  </w:style>
  <w:style w:type="character" w:customStyle="1" w:styleId="HeaderChar">
    <w:name w:val="Header Char"/>
    <w:basedOn w:val="DefaultParagraphFont"/>
    <w:link w:val="Header"/>
    <w:uiPriority w:val="99"/>
    <w:rsid w:val="009618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18BD"/>
    <w:pPr>
      <w:tabs>
        <w:tab w:val="center" w:pos="4680"/>
        <w:tab w:val="right" w:pos="9360"/>
      </w:tabs>
    </w:pPr>
  </w:style>
  <w:style w:type="character" w:customStyle="1" w:styleId="FooterChar">
    <w:name w:val="Footer Char"/>
    <w:basedOn w:val="DefaultParagraphFont"/>
    <w:link w:val="Footer"/>
    <w:uiPriority w:val="99"/>
    <w:rsid w:val="009618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25452">
      <w:bodyDiv w:val="1"/>
      <w:marLeft w:val="0"/>
      <w:marRight w:val="0"/>
      <w:marTop w:val="0"/>
      <w:marBottom w:val="0"/>
      <w:divBdr>
        <w:top w:val="none" w:sz="0" w:space="0" w:color="auto"/>
        <w:left w:val="none" w:sz="0" w:space="0" w:color="auto"/>
        <w:bottom w:val="none" w:sz="0" w:space="0" w:color="auto"/>
        <w:right w:val="none" w:sz="0" w:space="0" w:color="auto"/>
      </w:divBdr>
    </w:div>
    <w:div w:id="1205556985">
      <w:bodyDiv w:val="1"/>
      <w:marLeft w:val="0"/>
      <w:marRight w:val="0"/>
      <w:marTop w:val="0"/>
      <w:marBottom w:val="0"/>
      <w:divBdr>
        <w:top w:val="none" w:sz="0" w:space="0" w:color="auto"/>
        <w:left w:val="none" w:sz="0" w:space="0" w:color="auto"/>
        <w:bottom w:val="none" w:sz="0" w:space="0" w:color="auto"/>
        <w:right w:val="none" w:sz="0" w:space="0" w:color="auto"/>
      </w:divBdr>
    </w:div>
    <w:div w:id="18583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american.edu" TargetMode="External"/><Relationship Id="rId13" Type="http://schemas.openxmlformats.org/officeDocument/2006/relationships/hyperlink" Target="http://www.american.edu/ocl/dos" TargetMode="External"/><Relationship Id="rId18" Type="http://schemas.openxmlformats.org/officeDocument/2006/relationships/hyperlink" Target="mailto:exams@american.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tel:%28202-885-2527" TargetMode="External"/><Relationship Id="rId12" Type="http://schemas.openxmlformats.org/officeDocument/2006/relationships/hyperlink" Target="tel:202-885-7070" TargetMode="External"/><Relationship Id="rId17" Type="http://schemas.openxmlformats.org/officeDocument/2006/relationships/hyperlink" Target="http://www.american.edu/ocl/asac/" TargetMode="External"/><Relationship Id="rId2" Type="http://schemas.openxmlformats.org/officeDocument/2006/relationships/styles" Target="styles.xml"/><Relationship Id="rId16" Type="http://schemas.openxmlformats.org/officeDocument/2006/relationships/hyperlink" Target="mailto:asac@american.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asis@american.edu" TargetMode="External"/><Relationship Id="rId5" Type="http://schemas.openxmlformats.org/officeDocument/2006/relationships/footnotes" Target="footnotes.xml"/><Relationship Id="rId15" Type="http://schemas.openxmlformats.org/officeDocument/2006/relationships/hyperlink" Target="http://www.american.edu/emergency/" TargetMode="External"/><Relationship Id="rId10" Type="http://schemas.openxmlformats.org/officeDocument/2006/relationships/hyperlink" Target="http://www.american.edu/sexualassault" TargetMode="External"/><Relationship Id="rId19" Type="http://schemas.openxmlformats.org/officeDocument/2006/relationships/hyperlink" Target="mailto:notes@american.edu" TargetMode="External"/><Relationship Id="rId4" Type="http://schemas.openxmlformats.org/officeDocument/2006/relationships/webSettings" Target="webSettings.xml"/><Relationship Id="rId9" Type="http://schemas.openxmlformats.org/officeDocument/2006/relationships/hyperlink" Target="tel:202-885-3300" TargetMode="External"/><Relationship Id="rId14" Type="http://schemas.openxmlformats.org/officeDocument/2006/relationships/hyperlink" Target="http://www.american.edu/academics/integrity/code.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11368</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Lukoff</dc:creator>
  <cp:keywords/>
  <dc:description/>
  <cp:lastModifiedBy>Lee Lukoff</cp:lastModifiedBy>
  <cp:revision>204</cp:revision>
  <dcterms:created xsi:type="dcterms:W3CDTF">2018-08-15T04:32:00Z</dcterms:created>
  <dcterms:modified xsi:type="dcterms:W3CDTF">2018-08-28T21:59:00Z</dcterms:modified>
</cp:coreProperties>
</file>